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A6116" w14:textId="7931DA6D" w:rsidR="00874816" w:rsidRPr="00FC5394" w:rsidRDefault="00973284" w:rsidP="00646D5E">
      <w:pPr>
        <w:spacing w:after="0" w:line="240" w:lineRule="auto"/>
        <w:ind w:left="4253" w:right="0" w:hanging="11"/>
        <w:rPr>
          <w:color w:val="000000" w:themeColor="text1"/>
        </w:rPr>
      </w:pPr>
      <w:r w:rsidRPr="00FC5394">
        <w:rPr>
          <w:b/>
          <w:color w:val="000000" w:themeColor="text1"/>
        </w:rPr>
        <w:t xml:space="preserve">COMISIÓN PERMANENTE DE PUNTOS CONSTITUCIONALES Y GOBERNACIÓN. </w:t>
      </w:r>
      <w:r w:rsidRPr="00FC5394">
        <w:rPr>
          <w:color w:val="000000" w:themeColor="text1"/>
        </w:rPr>
        <w:t>DIPUTADAS Y DIPUTADOS:</w:t>
      </w:r>
      <w:r w:rsidR="00E64655" w:rsidRPr="00FC5394">
        <w:rPr>
          <w:color w:val="000000" w:themeColor="text1"/>
        </w:rPr>
        <w:t xml:space="preserve"> </w:t>
      </w:r>
      <w:r w:rsidR="003B241A" w:rsidRPr="00FC5394">
        <w:rPr>
          <w:color w:val="000000" w:themeColor="text1"/>
        </w:rPr>
        <w:t>MARIO ALEJANDRO CUEVAS MENA</w:t>
      </w:r>
      <w:r w:rsidR="0027210A" w:rsidRPr="00FC5394">
        <w:rPr>
          <w:color w:val="000000" w:themeColor="text1"/>
        </w:rPr>
        <w:t xml:space="preserve">, CLAUDIA ESTEFANÍA BAEZA MARTÍNEZ, JOSÉ JULIÁN BUSTILLOS MEDINA, ROGER JOSÉ TORRES PENICHE, WILMER MANUEL MONFORTE MARFIL, NAOMI RAQUEL </w:t>
      </w:r>
      <w:r w:rsidR="006804F7" w:rsidRPr="00FC5394">
        <w:rPr>
          <w:color w:val="000000" w:themeColor="text1"/>
        </w:rPr>
        <w:t xml:space="preserve">PENICHE LÓPEZ, GASPAR ARMANDO QUINTAL PARRA, JAVIER RENÁN OSANTE SOLÍS Y RAFAEL GERMÁN QUINTAL MEDINA. </w:t>
      </w:r>
      <w:r w:rsidR="00827894" w:rsidRPr="00FC5394">
        <w:rPr>
          <w:color w:val="000000" w:themeColor="text1"/>
        </w:rPr>
        <w:t xml:space="preserve">- </w:t>
      </w:r>
      <w:r w:rsidR="006804F7" w:rsidRPr="00FC5394">
        <w:rPr>
          <w:color w:val="000000" w:themeColor="text1"/>
        </w:rPr>
        <w:t>- - - - - - - - -</w:t>
      </w:r>
    </w:p>
    <w:p w14:paraId="69CB5651" w14:textId="77777777" w:rsidR="000137CA" w:rsidRPr="00FC5394" w:rsidRDefault="000137CA" w:rsidP="004E785B">
      <w:pPr>
        <w:spacing w:after="0" w:line="360" w:lineRule="auto"/>
        <w:ind w:left="0" w:right="0" w:firstLine="0"/>
        <w:rPr>
          <w:b/>
          <w:color w:val="000000" w:themeColor="text1"/>
        </w:rPr>
      </w:pPr>
    </w:p>
    <w:p w14:paraId="38BB4CA6" w14:textId="4C0ED817" w:rsidR="00874816" w:rsidRPr="00FC5394" w:rsidRDefault="000137CA" w:rsidP="004E785B">
      <w:pPr>
        <w:spacing w:after="0" w:line="360" w:lineRule="auto"/>
        <w:ind w:left="0" w:right="0" w:firstLine="0"/>
        <w:rPr>
          <w:b/>
          <w:color w:val="000000" w:themeColor="text1"/>
        </w:rPr>
      </w:pPr>
      <w:r w:rsidRPr="00FC5394">
        <w:rPr>
          <w:b/>
          <w:color w:val="000000" w:themeColor="text1"/>
        </w:rPr>
        <w:t xml:space="preserve">HONORABLE </w:t>
      </w:r>
      <w:r w:rsidR="001B79CB" w:rsidRPr="00FC5394">
        <w:rPr>
          <w:b/>
          <w:color w:val="000000" w:themeColor="text1"/>
        </w:rPr>
        <w:t>CONGRESO DEL ESTADO</w:t>
      </w:r>
    </w:p>
    <w:p w14:paraId="04785360" w14:textId="77777777" w:rsidR="00874816" w:rsidRPr="00FC5394" w:rsidRDefault="00874816" w:rsidP="004E785B">
      <w:pPr>
        <w:spacing w:after="0" w:line="360" w:lineRule="auto"/>
        <w:ind w:left="0" w:right="0" w:firstLine="709"/>
        <w:rPr>
          <w:color w:val="000000" w:themeColor="text1"/>
        </w:rPr>
      </w:pPr>
    </w:p>
    <w:p w14:paraId="17233FE7" w14:textId="4A4D6889" w:rsidR="00874816" w:rsidRPr="00FC5394" w:rsidRDefault="00973284" w:rsidP="004E785B">
      <w:pPr>
        <w:pStyle w:val="Textoindependiente2"/>
        <w:shd w:val="clear" w:color="auto" w:fill="FFFFFF"/>
        <w:spacing w:after="0" w:line="360" w:lineRule="auto"/>
        <w:ind w:left="0"/>
        <w:rPr>
          <w:rFonts w:eastAsia="Calibri"/>
          <w:bCs/>
          <w:color w:val="000000" w:themeColor="text1"/>
          <w:lang w:eastAsia="en-US"/>
        </w:rPr>
      </w:pPr>
      <w:r w:rsidRPr="00EA4B2A">
        <w:rPr>
          <w:color w:val="000000" w:themeColor="text1"/>
        </w:rPr>
        <w:t xml:space="preserve">En sesión ordinaria de este H. Congreso celebrada en fecha </w:t>
      </w:r>
      <w:r w:rsidR="001A5C63">
        <w:rPr>
          <w:color w:val="000000" w:themeColor="text1"/>
        </w:rPr>
        <w:t xml:space="preserve">27 </w:t>
      </w:r>
      <w:r w:rsidR="00AA2E33" w:rsidRPr="00EA4B2A">
        <w:rPr>
          <w:color w:val="000000" w:themeColor="text1"/>
        </w:rPr>
        <w:t xml:space="preserve">de </w:t>
      </w:r>
      <w:r w:rsidR="008F1279" w:rsidRPr="00EA4B2A">
        <w:rPr>
          <w:color w:val="000000" w:themeColor="text1"/>
        </w:rPr>
        <w:t>noviembre</w:t>
      </w:r>
      <w:r w:rsidR="00827894" w:rsidRPr="00EA4B2A">
        <w:rPr>
          <w:color w:val="000000" w:themeColor="text1"/>
        </w:rPr>
        <w:t xml:space="preserve"> </w:t>
      </w:r>
      <w:r w:rsidRPr="00EA4B2A">
        <w:rPr>
          <w:color w:val="000000" w:themeColor="text1"/>
        </w:rPr>
        <w:t>del año en curso, se turnó a esta Comisión Permanente de Puntos Constitucionales y Gobernación para su estudio, análisis y dictamen, la</w:t>
      </w:r>
      <w:r w:rsidR="004A7EFB" w:rsidRPr="00EA4B2A">
        <w:rPr>
          <w:color w:val="000000" w:themeColor="text1"/>
        </w:rPr>
        <w:t xml:space="preserve"> Minuta Federal de </w:t>
      </w:r>
      <w:r w:rsidR="00EA4B2A" w:rsidRPr="00EA4B2A">
        <w:rPr>
          <w:color w:val="000000" w:themeColor="text1"/>
        </w:rPr>
        <w:t>Decreto por el que se reforma y adiciona el artículo 21 de la Constitución Política de los Estados Unidos Mexicanos</w:t>
      </w:r>
      <w:r w:rsidR="00EA4B2A" w:rsidRPr="00EA4B2A">
        <w:t>, en materia de seguridad pública</w:t>
      </w:r>
      <w:r w:rsidR="004A7EFB" w:rsidRPr="00EA4B2A">
        <w:rPr>
          <w:color w:val="000000" w:themeColor="text1"/>
        </w:rPr>
        <w:t xml:space="preserve">, </w:t>
      </w:r>
      <w:r w:rsidRPr="00EA4B2A">
        <w:rPr>
          <w:color w:val="000000" w:themeColor="text1"/>
        </w:rPr>
        <w:t xml:space="preserve">la cual fue remitida por la Cámara de </w:t>
      </w:r>
      <w:r w:rsidR="00926666">
        <w:rPr>
          <w:color w:val="000000" w:themeColor="text1"/>
        </w:rPr>
        <w:t xml:space="preserve">Diputados </w:t>
      </w:r>
      <w:r w:rsidRPr="00EA4B2A">
        <w:rPr>
          <w:color w:val="000000" w:themeColor="text1"/>
        </w:rPr>
        <w:t xml:space="preserve">del Honorable Congreso de </w:t>
      </w:r>
      <w:r w:rsidRPr="00FC5394">
        <w:rPr>
          <w:color w:val="000000" w:themeColor="text1"/>
        </w:rPr>
        <w:t xml:space="preserve">la Unión, para efecto de que ésta Soberanía conozca y resuelva respecto </w:t>
      </w:r>
      <w:r w:rsidR="00D82479" w:rsidRPr="00FC5394">
        <w:rPr>
          <w:color w:val="000000" w:themeColor="text1"/>
        </w:rPr>
        <w:t xml:space="preserve">de </w:t>
      </w:r>
      <w:r w:rsidRPr="00FC5394">
        <w:rPr>
          <w:color w:val="000000" w:themeColor="text1"/>
        </w:rPr>
        <w:t>la citada minuta, de conformidad con lo establecido en el artículo 135 de nuestra Carta Magna.</w:t>
      </w:r>
    </w:p>
    <w:p w14:paraId="3E5732F8" w14:textId="77777777" w:rsidR="006E5DF3" w:rsidRPr="00FC5394" w:rsidRDefault="006E5DF3" w:rsidP="004E7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709"/>
        <w:rPr>
          <w:color w:val="000000" w:themeColor="text1"/>
        </w:rPr>
      </w:pPr>
    </w:p>
    <w:p w14:paraId="324B3AD2" w14:textId="77777777" w:rsidR="00616242" w:rsidRPr="00FC5394" w:rsidRDefault="00973284" w:rsidP="004E7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709"/>
        <w:rPr>
          <w:color w:val="000000" w:themeColor="text1"/>
        </w:rPr>
      </w:pPr>
      <w:r w:rsidRPr="00FC5394">
        <w:rPr>
          <w:color w:val="000000" w:themeColor="text1"/>
        </w:rPr>
        <w:t xml:space="preserve">Las y los diputados integrantes de </w:t>
      </w:r>
      <w:r w:rsidR="00250EA3" w:rsidRPr="00FC5394">
        <w:rPr>
          <w:color w:val="000000" w:themeColor="text1"/>
        </w:rPr>
        <w:t>esta c</w:t>
      </w:r>
      <w:r w:rsidR="00D82479" w:rsidRPr="00FC5394">
        <w:rPr>
          <w:color w:val="000000" w:themeColor="text1"/>
        </w:rPr>
        <w:t xml:space="preserve">omisión </w:t>
      </w:r>
      <w:r w:rsidR="00250EA3" w:rsidRPr="00FC5394">
        <w:rPr>
          <w:color w:val="000000" w:themeColor="text1"/>
        </w:rPr>
        <w:t>p</w:t>
      </w:r>
      <w:r w:rsidR="00D82479" w:rsidRPr="00FC5394">
        <w:rPr>
          <w:color w:val="000000" w:themeColor="text1"/>
        </w:rPr>
        <w:t>ermanente, nos avo</w:t>
      </w:r>
      <w:r w:rsidRPr="00FC5394">
        <w:rPr>
          <w:color w:val="000000" w:themeColor="text1"/>
        </w:rPr>
        <w:t xml:space="preserve">camos al estudio y análisis de la propuesta de reforma constitucional mencionada, considerando los siguientes, </w:t>
      </w:r>
    </w:p>
    <w:p w14:paraId="72F39442" w14:textId="77777777" w:rsidR="00296C07" w:rsidRPr="00FC5394" w:rsidRDefault="00296C07" w:rsidP="004E7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rPr>
          <w:color w:val="000000" w:themeColor="text1"/>
        </w:rPr>
      </w:pPr>
    </w:p>
    <w:p w14:paraId="5B6535B8" w14:textId="77777777" w:rsidR="00874816" w:rsidRPr="00FC5394" w:rsidRDefault="001426F2" w:rsidP="004E7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center"/>
        <w:rPr>
          <w:b/>
          <w:color w:val="000000" w:themeColor="text1"/>
        </w:rPr>
      </w:pPr>
      <w:r w:rsidRPr="00FC5394">
        <w:rPr>
          <w:b/>
          <w:color w:val="000000" w:themeColor="text1"/>
        </w:rPr>
        <w:t>A N T E C E D E N T E S</w:t>
      </w:r>
    </w:p>
    <w:p w14:paraId="54CABC25" w14:textId="77777777" w:rsidR="00874816" w:rsidRPr="00FC5394" w:rsidRDefault="00874816" w:rsidP="004E7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center"/>
        <w:rPr>
          <w:b/>
          <w:color w:val="000000" w:themeColor="text1"/>
        </w:rPr>
      </w:pPr>
    </w:p>
    <w:p w14:paraId="39E1D0FE" w14:textId="3C35AF5B" w:rsidR="00C6615A" w:rsidRPr="00FC5394" w:rsidRDefault="005F0A62" w:rsidP="004E785B">
      <w:pPr>
        <w:autoSpaceDE w:val="0"/>
        <w:autoSpaceDN w:val="0"/>
        <w:adjustRightInd w:val="0"/>
        <w:spacing w:after="0" w:line="360" w:lineRule="auto"/>
        <w:ind w:left="0" w:right="0" w:firstLine="0"/>
        <w:rPr>
          <w:color w:val="000000" w:themeColor="text1"/>
        </w:rPr>
      </w:pPr>
      <w:r w:rsidRPr="00FC5394">
        <w:rPr>
          <w:b/>
          <w:color w:val="000000" w:themeColor="text1"/>
        </w:rPr>
        <w:t xml:space="preserve">PRIMERO. </w:t>
      </w:r>
      <w:r w:rsidR="00B007B3" w:rsidRPr="00FC5394">
        <w:rPr>
          <w:color w:val="000000" w:themeColor="text1"/>
        </w:rPr>
        <w:t>El 1 de noviembre del año 2024, se presentó en la Cámara de Senadores del Honorable Congreso de la Unión,</w:t>
      </w:r>
      <w:r w:rsidR="00C6615A" w:rsidRPr="00FC5394">
        <w:rPr>
          <w:color w:val="000000" w:themeColor="text1"/>
        </w:rPr>
        <w:t xml:space="preserve"> la </w:t>
      </w:r>
      <w:r w:rsidR="00BF3A3D">
        <w:rPr>
          <w:color w:val="000000" w:themeColor="text1"/>
        </w:rPr>
        <w:t>I</w:t>
      </w:r>
      <w:r w:rsidR="00C6615A" w:rsidRPr="00FC5394">
        <w:rPr>
          <w:color w:val="000000" w:themeColor="text1"/>
        </w:rPr>
        <w:t xml:space="preserve">niciativa con Proyecto de Decreto por el que </w:t>
      </w:r>
      <w:r w:rsidR="00C6615A" w:rsidRPr="00FC5394">
        <w:rPr>
          <w:color w:val="000000" w:themeColor="text1"/>
        </w:rPr>
        <w:lastRenderedPageBreak/>
        <w:t>se reforma y adiciona el artículo 21 de la Constitución Política de los Estados Unidos Mexicanos, e</w:t>
      </w:r>
      <w:r w:rsidR="00740F37" w:rsidRPr="00FC5394">
        <w:rPr>
          <w:color w:val="000000" w:themeColor="text1"/>
        </w:rPr>
        <w:t xml:space="preserve">n materia de Seguridad Pública, suscrita por la Presidenta de la República Claudia Sheinbaum Pardo, misma que fue turnada </w:t>
      </w:r>
      <w:r w:rsidR="00C6615A" w:rsidRPr="00FC5394">
        <w:rPr>
          <w:color w:val="000000" w:themeColor="text1"/>
        </w:rPr>
        <w:t>a las Comisiones Unidas de Puntos Constitucionales, Seguridad Pública y de Estudios Legislativos, Primera, para su análisis y dictaminación.</w:t>
      </w:r>
    </w:p>
    <w:p w14:paraId="4393EC10" w14:textId="77777777" w:rsidR="005F0A62" w:rsidRPr="00FC5394" w:rsidRDefault="005F0A62" w:rsidP="00DA50D2">
      <w:pPr>
        <w:autoSpaceDE w:val="0"/>
        <w:autoSpaceDN w:val="0"/>
        <w:adjustRightInd w:val="0"/>
        <w:spacing w:after="0" w:line="360" w:lineRule="auto"/>
        <w:ind w:left="720" w:right="0" w:firstLine="0"/>
        <w:rPr>
          <w:rFonts w:eastAsia="MS Mincho"/>
          <w:color w:val="000000" w:themeColor="text1"/>
          <w:highlight w:val="yellow"/>
        </w:rPr>
      </w:pPr>
    </w:p>
    <w:p w14:paraId="4FC7F61F" w14:textId="4CF94435" w:rsidR="00A5248D" w:rsidRPr="00FC5394" w:rsidRDefault="005F0A62" w:rsidP="00A5248D">
      <w:pPr>
        <w:spacing w:after="0" w:line="360" w:lineRule="auto"/>
        <w:ind w:left="0" w:right="0" w:firstLine="0"/>
        <w:rPr>
          <w:color w:val="000000" w:themeColor="text1"/>
        </w:rPr>
      </w:pPr>
      <w:r w:rsidRPr="00A6547D">
        <w:rPr>
          <w:rFonts w:eastAsia="MS Mincho"/>
          <w:b/>
          <w:color w:val="000000" w:themeColor="text1"/>
        </w:rPr>
        <w:t xml:space="preserve">SEGUNDO. </w:t>
      </w:r>
      <w:r w:rsidR="00A5248D" w:rsidRPr="00A6547D">
        <w:rPr>
          <w:rFonts w:eastAsia="MS Mincho"/>
          <w:color w:val="000000" w:themeColor="text1"/>
        </w:rPr>
        <w:t>En consecuencia,</w:t>
      </w:r>
      <w:r w:rsidR="00A5248D" w:rsidRPr="00A6547D">
        <w:rPr>
          <w:rFonts w:eastAsia="MS Mincho"/>
          <w:b/>
          <w:color w:val="000000" w:themeColor="text1"/>
        </w:rPr>
        <w:t xml:space="preserve"> </w:t>
      </w:r>
      <w:r w:rsidR="00A5248D" w:rsidRPr="00A6547D">
        <w:rPr>
          <w:rFonts w:eastAsia="MS Mincho"/>
          <w:color w:val="000000" w:themeColor="text1"/>
        </w:rPr>
        <w:t xml:space="preserve">las Comisiones Unidas de Puntos Constitucionales, </w:t>
      </w:r>
      <w:r w:rsidR="00BC78A5" w:rsidRPr="00A6547D">
        <w:rPr>
          <w:rFonts w:eastAsia="MS Mincho"/>
          <w:color w:val="000000" w:themeColor="text1"/>
        </w:rPr>
        <w:t xml:space="preserve">Seguridad Pública </w:t>
      </w:r>
      <w:r w:rsidR="00A5248D" w:rsidRPr="00A6547D">
        <w:rPr>
          <w:rFonts w:eastAsia="MS Mincho"/>
          <w:color w:val="000000" w:themeColor="text1"/>
        </w:rPr>
        <w:t xml:space="preserve">y de Estudios Legislativos, en fecha </w:t>
      </w:r>
      <w:r w:rsidR="000204BA" w:rsidRPr="00A6547D">
        <w:rPr>
          <w:rFonts w:eastAsia="MS Mincho"/>
          <w:color w:val="000000" w:themeColor="text1"/>
        </w:rPr>
        <w:t xml:space="preserve">11 de noviembre </w:t>
      </w:r>
      <w:r w:rsidR="00A5248D" w:rsidRPr="00A6547D">
        <w:rPr>
          <w:rFonts w:eastAsia="MS Mincho"/>
          <w:color w:val="000000" w:themeColor="text1"/>
        </w:rPr>
        <w:t>del presente año</w:t>
      </w:r>
      <w:r w:rsidR="00A5248D" w:rsidRPr="00A6547D">
        <w:rPr>
          <w:color w:val="000000" w:themeColor="text1"/>
        </w:rPr>
        <w:t xml:space="preserve"> aprobaron el dictamen respectivo, el cual fue presentado en </w:t>
      </w:r>
      <w:r w:rsidR="00403CA0" w:rsidRPr="00A6547D">
        <w:rPr>
          <w:color w:val="000000" w:themeColor="text1"/>
        </w:rPr>
        <w:t xml:space="preserve">la </w:t>
      </w:r>
      <w:r w:rsidR="00A5248D" w:rsidRPr="00A6547D">
        <w:rPr>
          <w:color w:val="000000" w:themeColor="text1"/>
        </w:rPr>
        <w:t xml:space="preserve">sesión plenaria de la Cámara de Senadores para su aprobación </w:t>
      </w:r>
      <w:r w:rsidR="0059656A" w:rsidRPr="00A17062">
        <w:rPr>
          <w:color w:val="000000" w:themeColor="text1"/>
        </w:rPr>
        <w:t xml:space="preserve">con 122 </w:t>
      </w:r>
      <w:r w:rsidR="00A6547D" w:rsidRPr="00A17062">
        <w:rPr>
          <w:color w:val="000000" w:themeColor="text1"/>
        </w:rPr>
        <w:t>votos a favor,</w:t>
      </w:r>
      <w:r w:rsidR="00A6547D" w:rsidRPr="00A6547D">
        <w:rPr>
          <w:color w:val="000000" w:themeColor="text1"/>
        </w:rPr>
        <w:t xml:space="preserve"> </w:t>
      </w:r>
      <w:r w:rsidR="00A5248D" w:rsidRPr="00A6547D">
        <w:rPr>
          <w:color w:val="000000" w:themeColor="text1"/>
        </w:rPr>
        <w:t xml:space="preserve">en fecha </w:t>
      </w:r>
      <w:r w:rsidR="00FB073E" w:rsidRPr="00A6547D">
        <w:rPr>
          <w:color w:val="000000" w:themeColor="text1"/>
          <w:szCs w:val="22"/>
        </w:rPr>
        <w:t xml:space="preserve">13 </w:t>
      </w:r>
      <w:r w:rsidR="00A5248D" w:rsidRPr="00A6547D">
        <w:rPr>
          <w:color w:val="000000" w:themeColor="text1"/>
          <w:szCs w:val="22"/>
        </w:rPr>
        <w:t xml:space="preserve">de </w:t>
      </w:r>
      <w:r w:rsidR="00FB073E" w:rsidRPr="00A6547D">
        <w:rPr>
          <w:color w:val="000000" w:themeColor="text1"/>
          <w:szCs w:val="22"/>
        </w:rPr>
        <w:t>noviembre</w:t>
      </w:r>
      <w:r w:rsidR="00FB073E" w:rsidRPr="00FC5394">
        <w:rPr>
          <w:color w:val="000000" w:themeColor="text1"/>
          <w:szCs w:val="22"/>
        </w:rPr>
        <w:t xml:space="preserve"> </w:t>
      </w:r>
      <w:r w:rsidR="00A5248D" w:rsidRPr="00FC5394">
        <w:rPr>
          <w:color w:val="000000" w:themeColor="text1"/>
          <w:szCs w:val="22"/>
        </w:rPr>
        <w:t>de 2024</w:t>
      </w:r>
      <w:r w:rsidR="00A5248D" w:rsidRPr="00FC5394">
        <w:rPr>
          <w:color w:val="000000" w:themeColor="text1"/>
        </w:rPr>
        <w:t xml:space="preserve">, siendo remitida en misma fecha la Minuta Federal </w:t>
      </w:r>
      <w:r w:rsidR="00152038" w:rsidRPr="00FC5394">
        <w:rPr>
          <w:color w:val="000000" w:themeColor="text1"/>
        </w:rPr>
        <w:t xml:space="preserve">referida </w:t>
      </w:r>
      <w:r w:rsidR="00A5248D" w:rsidRPr="00FC5394">
        <w:rPr>
          <w:color w:val="000000" w:themeColor="text1"/>
        </w:rPr>
        <w:t>a la Cámara de Diputados del Honorable Congreso de la Unión.</w:t>
      </w:r>
    </w:p>
    <w:p w14:paraId="65CACEDB" w14:textId="77777777" w:rsidR="003130EE" w:rsidRPr="00FC5394" w:rsidRDefault="003130EE" w:rsidP="0027266F">
      <w:pPr>
        <w:spacing w:after="0" w:line="360" w:lineRule="auto"/>
        <w:ind w:left="0" w:right="0" w:firstLine="0"/>
        <w:rPr>
          <w:rFonts w:eastAsia="MS Mincho"/>
          <w:b/>
          <w:color w:val="000000" w:themeColor="text1"/>
        </w:rPr>
      </w:pPr>
    </w:p>
    <w:p w14:paraId="2CE22F37" w14:textId="4C5BA489" w:rsidR="00091FD9" w:rsidRPr="00FC5394" w:rsidRDefault="005F0A62" w:rsidP="0027266F">
      <w:pPr>
        <w:spacing w:after="0" w:line="360" w:lineRule="auto"/>
        <w:ind w:left="0" w:right="0" w:firstLine="0"/>
        <w:rPr>
          <w:color w:val="000000" w:themeColor="text1"/>
          <w:szCs w:val="22"/>
        </w:rPr>
      </w:pPr>
      <w:r w:rsidRPr="00FC5394">
        <w:rPr>
          <w:rFonts w:eastAsia="MS Mincho"/>
          <w:b/>
          <w:color w:val="000000" w:themeColor="text1"/>
        </w:rPr>
        <w:t xml:space="preserve">TERCERO. </w:t>
      </w:r>
      <w:r w:rsidR="00880F53" w:rsidRPr="00FC5394">
        <w:rPr>
          <w:rFonts w:eastAsia="MS Mincho"/>
          <w:color w:val="000000" w:themeColor="text1"/>
        </w:rPr>
        <w:t>Por lo que, e</w:t>
      </w:r>
      <w:r w:rsidRPr="00FC5394">
        <w:rPr>
          <w:color w:val="000000" w:themeColor="text1"/>
        </w:rPr>
        <w:t xml:space="preserve">n su carácter de cámara revisora, </w:t>
      </w:r>
      <w:r w:rsidR="00091FD9" w:rsidRPr="00FC5394">
        <w:rPr>
          <w:color w:val="000000" w:themeColor="text1"/>
        </w:rPr>
        <w:t xml:space="preserve">la Cámara de Diputados </w:t>
      </w:r>
      <w:r w:rsidR="00880F53" w:rsidRPr="00FC5394">
        <w:rPr>
          <w:color w:val="000000" w:themeColor="text1"/>
        </w:rPr>
        <w:t>dio continuidad con el proceso de reforma constitucional al turnar</w:t>
      </w:r>
      <w:r w:rsidR="00091FD9" w:rsidRPr="00FC5394">
        <w:rPr>
          <w:color w:val="000000" w:themeColor="text1"/>
        </w:rPr>
        <w:t xml:space="preserve"> la multicitada Minu</w:t>
      </w:r>
      <w:r w:rsidR="00233538" w:rsidRPr="00FC5394">
        <w:rPr>
          <w:color w:val="000000" w:themeColor="text1"/>
        </w:rPr>
        <w:t xml:space="preserve">ta </w:t>
      </w:r>
      <w:r w:rsidR="00B10280" w:rsidRPr="00FC5394">
        <w:rPr>
          <w:color w:val="000000" w:themeColor="text1"/>
        </w:rPr>
        <w:t xml:space="preserve">Federal </w:t>
      </w:r>
      <w:r w:rsidR="00233538" w:rsidRPr="00FC5394">
        <w:rPr>
          <w:color w:val="000000" w:themeColor="text1"/>
        </w:rPr>
        <w:t xml:space="preserve">con Proyecto de Decreto a </w:t>
      </w:r>
      <w:r w:rsidR="00233538" w:rsidRPr="000300FF">
        <w:rPr>
          <w:color w:val="000000" w:themeColor="text1"/>
        </w:rPr>
        <w:t>la</w:t>
      </w:r>
      <w:r w:rsidR="00091FD9" w:rsidRPr="000300FF">
        <w:rPr>
          <w:color w:val="000000" w:themeColor="text1"/>
        </w:rPr>
        <w:t xml:space="preserve"> </w:t>
      </w:r>
      <w:r w:rsidR="00233538" w:rsidRPr="000300FF">
        <w:rPr>
          <w:color w:val="000000" w:themeColor="text1"/>
        </w:rPr>
        <w:t xml:space="preserve">Comisión de Puntos Constitucionales </w:t>
      </w:r>
      <w:r w:rsidRPr="000300FF">
        <w:rPr>
          <w:color w:val="000000" w:themeColor="text1"/>
        </w:rPr>
        <w:t>en</w:t>
      </w:r>
      <w:r w:rsidRPr="00FC5394">
        <w:rPr>
          <w:color w:val="000000" w:themeColor="text1"/>
        </w:rPr>
        <w:t xml:space="preserve"> fecha </w:t>
      </w:r>
      <w:r w:rsidR="004D14B1" w:rsidRPr="0017177B">
        <w:rPr>
          <w:color w:val="000000" w:themeColor="text1"/>
        </w:rPr>
        <w:t>1</w:t>
      </w:r>
      <w:r w:rsidR="0017177B" w:rsidRPr="0017177B">
        <w:rPr>
          <w:color w:val="000000" w:themeColor="text1"/>
        </w:rPr>
        <w:t>3</w:t>
      </w:r>
      <w:r w:rsidR="00CA4E7D" w:rsidRPr="0017177B">
        <w:rPr>
          <w:color w:val="000000" w:themeColor="text1"/>
        </w:rPr>
        <w:t xml:space="preserve"> </w:t>
      </w:r>
      <w:r w:rsidRPr="0017177B">
        <w:rPr>
          <w:color w:val="000000" w:themeColor="text1"/>
          <w:szCs w:val="22"/>
        </w:rPr>
        <w:t xml:space="preserve">de </w:t>
      </w:r>
      <w:r w:rsidR="00CA4E7D" w:rsidRPr="0017177B">
        <w:rPr>
          <w:color w:val="000000" w:themeColor="text1"/>
          <w:szCs w:val="22"/>
        </w:rPr>
        <w:t xml:space="preserve">noviembre </w:t>
      </w:r>
      <w:r w:rsidRPr="0017177B">
        <w:rPr>
          <w:color w:val="000000" w:themeColor="text1"/>
          <w:szCs w:val="22"/>
        </w:rPr>
        <w:t>del</w:t>
      </w:r>
      <w:r w:rsidRPr="00FC5394">
        <w:rPr>
          <w:color w:val="000000" w:themeColor="text1"/>
          <w:szCs w:val="22"/>
        </w:rPr>
        <w:t xml:space="preserve"> año en curso</w:t>
      </w:r>
      <w:r w:rsidR="00091FD9" w:rsidRPr="00FC5394">
        <w:rPr>
          <w:color w:val="000000" w:themeColor="text1"/>
          <w:szCs w:val="22"/>
        </w:rPr>
        <w:t>, para</w:t>
      </w:r>
      <w:r w:rsidR="00880F53" w:rsidRPr="00FC5394">
        <w:rPr>
          <w:color w:val="000000" w:themeColor="text1"/>
          <w:szCs w:val="22"/>
        </w:rPr>
        <w:t xml:space="preserve"> </w:t>
      </w:r>
      <w:r w:rsidR="007F26AE" w:rsidRPr="00FC5394">
        <w:rPr>
          <w:color w:val="000000" w:themeColor="text1"/>
          <w:szCs w:val="22"/>
        </w:rPr>
        <w:t>analizar y emitir el dictamen respectivo</w:t>
      </w:r>
      <w:r w:rsidR="00091FD9" w:rsidRPr="00FC5394">
        <w:rPr>
          <w:color w:val="000000" w:themeColor="text1"/>
          <w:szCs w:val="22"/>
        </w:rPr>
        <w:t xml:space="preserve">, siendo </w:t>
      </w:r>
      <w:r w:rsidR="007F26AE" w:rsidRPr="00FC5394">
        <w:rPr>
          <w:color w:val="000000" w:themeColor="text1"/>
          <w:szCs w:val="22"/>
        </w:rPr>
        <w:t xml:space="preserve">éste </w:t>
      </w:r>
      <w:r w:rsidR="00091FD9" w:rsidRPr="00FC5394">
        <w:rPr>
          <w:color w:val="000000" w:themeColor="text1"/>
          <w:szCs w:val="22"/>
        </w:rPr>
        <w:t>aprobado en fech</w:t>
      </w:r>
      <w:r w:rsidR="00091FD9" w:rsidRPr="00093560">
        <w:rPr>
          <w:color w:val="000000" w:themeColor="text1"/>
          <w:szCs w:val="22"/>
        </w:rPr>
        <w:t xml:space="preserve">a </w:t>
      </w:r>
      <w:r w:rsidR="00CE1965">
        <w:rPr>
          <w:color w:val="000000" w:themeColor="text1"/>
          <w:szCs w:val="22"/>
        </w:rPr>
        <w:t>19</w:t>
      </w:r>
      <w:r w:rsidR="00F61440">
        <w:rPr>
          <w:color w:val="000000" w:themeColor="text1"/>
          <w:szCs w:val="22"/>
        </w:rPr>
        <w:t xml:space="preserve"> </w:t>
      </w:r>
      <w:r w:rsidR="00091FD9" w:rsidRPr="009953E5">
        <w:rPr>
          <w:color w:val="000000" w:themeColor="text1"/>
          <w:szCs w:val="22"/>
        </w:rPr>
        <w:t xml:space="preserve">de </w:t>
      </w:r>
      <w:r w:rsidR="006C61F9" w:rsidRPr="009953E5">
        <w:rPr>
          <w:color w:val="000000" w:themeColor="text1"/>
          <w:szCs w:val="22"/>
        </w:rPr>
        <w:t>noviembre</w:t>
      </w:r>
      <w:r w:rsidR="00091FD9" w:rsidRPr="009953E5">
        <w:rPr>
          <w:color w:val="000000" w:themeColor="text1"/>
          <w:szCs w:val="22"/>
        </w:rPr>
        <w:t xml:space="preserve"> del mismo</w:t>
      </w:r>
      <w:r w:rsidR="00091FD9" w:rsidRPr="00FC5394">
        <w:rPr>
          <w:color w:val="000000" w:themeColor="text1"/>
          <w:szCs w:val="22"/>
        </w:rPr>
        <w:t xml:space="preserve"> año.</w:t>
      </w:r>
    </w:p>
    <w:p w14:paraId="5D199C83" w14:textId="77777777" w:rsidR="00091FD9" w:rsidRPr="00FC5394" w:rsidRDefault="00091FD9" w:rsidP="00630125">
      <w:pPr>
        <w:autoSpaceDE w:val="0"/>
        <w:autoSpaceDN w:val="0"/>
        <w:adjustRightInd w:val="0"/>
        <w:spacing w:after="0" w:line="360" w:lineRule="auto"/>
        <w:ind w:left="0" w:right="0" w:firstLine="0"/>
        <w:rPr>
          <w:color w:val="000000" w:themeColor="text1"/>
          <w:szCs w:val="22"/>
        </w:rPr>
      </w:pPr>
    </w:p>
    <w:p w14:paraId="38DD80A1" w14:textId="60988465" w:rsidR="005F0A62" w:rsidRPr="00FC5394" w:rsidRDefault="00FA71A6" w:rsidP="00FA71A6">
      <w:pPr>
        <w:autoSpaceDE w:val="0"/>
        <w:autoSpaceDN w:val="0"/>
        <w:adjustRightInd w:val="0"/>
        <w:spacing w:after="0" w:line="360" w:lineRule="auto"/>
        <w:ind w:left="0" w:right="0" w:firstLine="0"/>
        <w:rPr>
          <w:color w:val="000000" w:themeColor="text1"/>
        </w:rPr>
      </w:pPr>
      <w:r w:rsidRPr="00944FE5">
        <w:rPr>
          <w:b/>
          <w:color w:val="000000" w:themeColor="text1"/>
        </w:rPr>
        <w:t xml:space="preserve">CUARTO. </w:t>
      </w:r>
      <w:r w:rsidR="0088092E" w:rsidRPr="00944FE5">
        <w:rPr>
          <w:color w:val="000000" w:themeColor="text1"/>
        </w:rPr>
        <w:t>Una vez aprobado el Dictamen correspondiente,</w:t>
      </w:r>
      <w:r w:rsidR="0088092E" w:rsidRPr="00944FE5">
        <w:rPr>
          <w:b/>
          <w:color w:val="000000" w:themeColor="text1"/>
        </w:rPr>
        <w:t xml:space="preserve"> </w:t>
      </w:r>
      <w:r w:rsidR="0088092E" w:rsidRPr="00944FE5">
        <w:rPr>
          <w:color w:val="000000" w:themeColor="text1"/>
        </w:rPr>
        <w:t>este se sometió al</w:t>
      </w:r>
      <w:r w:rsidR="00366B9A" w:rsidRPr="00944FE5">
        <w:rPr>
          <w:color w:val="000000" w:themeColor="text1"/>
        </w:rPr>
        <w:t xml:space="preserve"> Pleno de la Cámara Revisora el 21</w:t>
      </w:r>
      <w:r w:rsidRPr="00944FE5">
        <w:rPr>
          <w:color w:val="000000" w:themeColor="text1"/>
        </w:rPr>
        <w:t xml:space="preserve"> </w:t>
      </w:r>
      <w:r w:rsidR="00091FD9" w:rsidRPr="00944FE5">
        <w:rPr>
          <w:color w:val="000000" w:themeColor="text1"/>
        </w:rPr>
        <w:t xml:space="preserve">de </w:t>
      </w:r>
      <w:r w:rsidR="006C61F9" w:rsidRPr="00944FE5">
        <w:rPr>
          <w:color w:val="000000" w:themeColor="text1"/>
        </w:rPr>
        <w:t>noviembre</w:t>
      </w:r>
      <w:r w:rsidR="00091FD9" w:rsidRPr="00944FE5">
        <w:rPr>
          <w:color w:val="000000" w:themeColor="text1"/>
        </w:rPr>
        <w:t xml:space="preserve"> del año en curso, </w:t>
      </w:r>
      <w:r w:rsidR="0088092E" w:rsidRPr="00944FE5">
        <w:rPr>
          <w:color w:val="000000" w:themeColor="text1"/>
        </w:rPr>
        <w:t xml:space="preserve">siendo </w:t>
      </w:r>
      <w:r w:rsidR="005F0A62" w:rsidRPr="00944FE5">
        <w:rPr>
          <w:color w:val="000000" w:themeColor="text1"/>
        </w:rPr>
        <w:t>aprob</w:t>
      </w:r>
      <w:r w:rsidR="0088092E" w:rsidRPr="00944FE5">
        <w:rPr>
          <w:color w:val="000000" w:themeColor="text1"/>
        </w:rPr>
        <w:t xml:space="preserve">ado </w:t>
      </w:r>
      <w:r w:rsidRPr="00944FE5">
        <w:rPr>
          <w:color w:val="000000" w:themeColor="text1"/>
        </w:rPr>
        <w:t xml:space="preserve">por </w:t>
      </w:r>
      <w:r w:rsidR="00260950" w:rsidRPr="00944FE5">
        <w:rPr>
          <w:color w:val="000000" w:themeColor="text1"/>
        </w:rPr>
        <w:t>441</w:t>
      </w:r>
      <w:r w:rsidR="00CE1965" w:rsidRPr="00944FE5">
        <w:rPr>
          <w:color w:val="000000" w:themeColor="text1"/>
        </w:rPr>
        <w:t xml:space="preserve"> </w:t>
      </w:r>
      <w:r w:rsidRPr="00944FE5">
        <w:rPr>
          <w:color w:val="000000" w:themeColor="text1"/>
        </w:rPr>
        <w:t>de votos</w:t>
      </w:r>
      <w:r w:rsidR="00944FE5" w:rsidRPr="00944FE5">
        <w:rPr>
          <w:color w:val="000000" w:themeColor="text1"/>
        </w:rPr>
        <w:t xml:space="preserve"> en pro</w:t>
      </w:r>
      <w:r w:rsidRPr="00CE1965">
        <w:rPr>
          <w:color w:val="000000" w:themeColor="text1"/>
        </w:rPr>
        <w:t xml:space="preserve"> </w:t>
      </w:r>
      <w:r w:rsidR="00091FD9" w:rsidRPr="00CE1965">
        <w:rPr>
          <w:color w:val="000000" w:themeColor="text1"/>
        </w:rPr>
        <w:t>la Minuta con Proyecto de Decreto</w:t>
      </w:r>
      <w:r w:rsidR="009B632A" w:rsidRPr="00CE1965">
        <w:rPr>
          <w:color w:val="000000" w:themeColor="text1"/>
        </w:rPr>
        <w:t xml:space="preserve"> </w:t>
      </w:r>
      <w:r w:rsidRPr="00CE1965">
        <w:rPr>
          <w:color w:val="000000" w:themeColor="text1"/>
        </w:rPr>
        <w:t>por el que se reforma y adiciona el artículo 21 de la Constitución Política de los Estados Unidos Mexicanos, en materia de seguridad pública</w:t>
      </w:r>
      <w:r w:rsidR="009B632A" w:rsidRPr="00CE1965">
        <w:rPr>
          <w:color w:val="000000" w:themeColor="text1"/>
        </w:rPr>
        <w:t>,</w:t>
      </w:r>
      <w:r w:rsidR="00091FD9" w:rsidRPr="00CE1965">
        <w:rPr>
          <w:color w:val="000000" w:themeColor="text1"/>
        </w:rPr>
        <w:t xml:space="preserve"> para posteriormente remitirla </w:t>
      </w:r>
      <w:r w:rsidR="006C66B9" w:rsidRPr="00CE1965">
        <w:rPr>
          <w:color w:val="000000" w:themeColor="text1"/>
        </w:rPr>
        <w:t xml:space="preserve">a las legislaturas de los estados, </w:t>
      </w:r>
      <w:r w:rsidR="007F26AE" w:rsidRPr="00CE1965">
        <w:rPr>
          <w:color w:val="000000" w:themeColor="text1"/>
        </w:rPr>
        <w:t xml:space="preserve">llevando a cabo lo señalado en el </w:t>
      </w:r>
      <w:r w:rsidR="006C66B9" w:rsidRPr="00CE1965">
        <w:rPr>
          <w:color w:val="000000" w:themeColor="text1"/>
        </w:rPr>
        <w:t>artículo</w:t>
      </w:r>
      <w:r w:rsidR="006C66B9" w:rsidRPr="00FC5394">
        <w:rPr>
          <w:color w:val="000000" w:themeColor="text1"/>
        </w:rPr>
        <w:t xml:space="preserve"> 135 constitucional.</w:t>
      </w:r>
    </w:p>
    <w:p w14:paraId="249C7EAD" w14:textId="77777777" w:rsidR="005F0A62" w:rsidRPr="00FC5394" w:rsidRDefault="005F0A62" w:rsidP="005F0A62">
      <w:pPr>
        <w:widowControl w:val="0"/>
        <w:autoSpaceDE w:val="0"/>
        <w:autoSpaceDN w:val="0"/>
        <w:spacing w:after="0" w:line="360" w:lineRule="auto"/>
        <w:ind w:left="0" w:right="0" w:firstLine="0"/>
        <w:rPr>
          <w:rFonts w:eastAsia="Times New Roman"/>
          <w:b/>
          <w:color w:val="000000" w:themeColor="text1"/>
          <w:lang w:val="es-ES_tradnl" w:eastAsia="es-ES"/>
        </w:rPr>
      </w:pPr>
    </w:p>
    <w:p w14:paraId="22B472B0" w14:textId="0484F4D6" w:rsidR="005F0A62" w:rsidRPr="00FC5394" w:rsidRDefault="005F0A62" w:rsidP="00616690">
      <w:pPr>
        <w:widowControl w:val="0"/>
        <w:autoSpaceDE w:val="0"/>
        <w:autoSpaceDN w:val="0"/>
        <w:spacing w:after="0" w:line="360" w:lineRule="auto"/>
        <w:ind w:left="0" w:right="0" w:firstLine="0"/>
        <w:rPr>
          <w:rFonts w:eastAsia="Times New Roman"/>
          <w:b/>
          <w:color w:val="000000" w:themeColor="text1"/>
          <w:lang w:val="es-ES_tradnl" w:eastAsia="es-ES"/>
        </w:rPr>
      </w:pPr>
      <w:r w:rsidRPr="00FC5394">
        <w:rPr>
          <w:rFonts w:eastAsia="Times New Roman"/>
          <w:b/>
          <w:color w:val="000000" w:themeColor="text1"/>
          <w:lang w:val="es-ES_tradnl" w:eastAsia="es-ES"/>
        </w:rPr>
        <w:t>QUINTO.</w:t>
      </w:r>
      <w:r w:rsidRPr="00FC5394">
        <w:rPr>
          <w:rFonts w:eastAsia="Times New Roman"/>
          <w:color w:val="000000" w:themeColor="text1"/>
          <w:lang w:val="es-ES_tradnl" w:eastAsia="es-ES"/>
        </w:rPr>
        <w:t xml:space="preserve"> </w:t>
      </w:r>
      <w:r w:rsidR="00123B87" w:rsidRPr="00FC5394">
        <w:rPr>
          <w:rFonts w:eastAsia="Times New Roman"/>
          <w:color w:val="000000" w:themeColor="text1"/>
          <w:lang w:val="es-ES_tradnl" w:eastAsia="es-ES"/>
        </w:rPr>
        <w:t>C</w:t>
      </w:r>
      <w:r w:rsidR="007563EE" w:rsidRPr="00FC5394">
        <w:rPr>
          <w:rFonts w:eastAsia="Times New Roman"/>
          <w:color w:val="000000" w:themeColor="text1"/>
          <w:lang w:val="es-ES_tradnl" w:eastAsia="es-ES"/>
        </w:rPr>
        <w:t xml:space="preserve">omo se ha mencionado con anterioridad, </w:t>
      </w:r>
      <w:r w:rsidR="007563EE" w:rsidRPr="00FC5394">
        <w:rPr>
          <w:color w:val="000000" w:themeColor="text1"/>
        </w:rPr>
        <w:t xml:space="preserve">en sesión ordinaria de Pleno de esta Soberanía de fecha </w:t>
      </w:r>
      <w:r w:rsidR="00E87127" w:rsidRPr="007E0D86">
        <w:rPr>
          <w:color w:val="000000" w:themeColor="text1"/>
        </w:rPr>
        <w:t xml:space="preserve">27 </w:t>
      </w:r>
      <w:r w:rsidR="007563EE" w:rsidRPr="00E87127">
        <w:rPr>
          <w:color w:val="000000" w:themeColor="text1"/>
        </w:rPr>
        <w:t xml:space="preserve">de </w:t>
      </w:r>
      <w:r w:rsidR="009B632A" w:rsidRPr="00E87127">
        <w:rPr>
          <w:color w:val="000000" w:themeColor="text1"/>
        </w:rPr>
        <w:t>noviembre</w:t>
      </w:r>
      <w:r w:rsidR="007563EE" w:rsidRPr="00FC5394">
        <w:rPr>
          <w:color w:val="000000" w:themeColor="text1"/>
        </w:rPr>
        <w:t xml:space="preserve"> del año en curso, se turnó la </w:t>
      </w:r>
      <w:r w:rsidR="007F26AE" w:rsidRPr="00FC5394">
        <w:rPr>
          <w:color w:val="000000" w:themeColor="text1"/>
        </w:rPr>
        <w:t>multicitada</w:t>
      </w:r>
      <w:r w:rsidR="007563EE" w:rsidRPr="00FC5394">
        <w:rPr>
          <w:color w:val="000000" w:themeColor="text1"/>
        </w:rPr>
        <w:t xml:space="preserve"> </w:t>
      </w:r>
      <w:r w:rsidR="007563EE" w:rsidRPr="00FC5394">
        <w:rPr>
          <w:color w:val="000000" w:themeColor="text1"/>
        </w:rPr>
        <w:lastRenderedPageBreak/>
        <w:t xml:space="preserve">Minuta </w:t>
      </w:r>
      <w:r w:rsidR="00880F53" w:rsidRPr="00FC5394">
        <w:rPr>
          <w:color w:val="000000" w:themeColor="text1"/>
        </w:rPr>
        <w:t xml:space="preserve">Proyecto de </w:t>
      </w:r>
      <w:r w:rsidR="007F26AE" w:rsidRPr="00FC5394">
        <w:rPr>
          <w:color w:val="000000" w:themeColor="text1"/>
        </w:rPr>
        <w:t>D</w:t>
      </w:r>
      <w:r w:rsidR="00880F53" w:rsidRPr="00FC5394">
        <w:rPr>
          <w:color w:val="000000" w:themeColor="text1"/>
        </w:rPr>
        <w:t>ecreto</w:t>
      </w:r>
      <w:r w:rsidR="007563EE" w:rsidRPr="00FC5394">
        <w:rPr>
          <w:color w:val="000000" w:themeColor="text1"/>
        </w:rPr>
        <w:t xml:space="preserve"> a esta Comisión Permanente de Puntos Constitucionales y Gobernación, misma que fue distribuida </w:t>
      </w:r>
      <w:r w:rsidR="009B632A" w:rsidRPr="00FC5394">
        <w:rPr>
          <w:color w:val="000000" w:themeColor="text1"/>
        </w:rPr>
        <w:t xml:space="preserve">oportunamente </w:t>
      </w:r>
      <w:r w:rsidR="007563EE" w:rsidRPr="00FC5394">
        <w:rPr>
          <w:color w:val="000000" w:themeColor="text1"/>
        </w:rPr>
        <w:t>en sesión de trabajo para su análisis, estudio y dictamen respectivo.</w:t>
      </w:r>
    </w:p>
    <w:p w14:paraId="509ED7DD" w14:textId="77777777" w:rsidR="008D4F68" w:rsidRPr="00FC5394" w:rsidRDefault="008D4F68" w:rsidP="00B642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709"/>
        <w:rPr>
          <w:b/>
          <w:color w:val="000000" w:themeColor="text1"/>
        </w:rPr>
      </w:pPr>
    </w:p>
    <w:p w14:paraId="5700A6A0" w14:textId="1290E8CA" w:rsidR="00874816" w:rsidRPr="00FC5394" w:rsidRDefault="00973284" w:rsidP="00646D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709"/>
        <w:rPr>
          <w:color w:val="000000" w:themeColor="text1"/>
        </w:rPr>
      </w:pPr>
      <w:r w:rsidRPr="00FC5394">
        <w:rPr>
          <w:color w:val="000000" w:themeColor="text1"/>
        </w:rPr>
        <w:t xml:space="preserve">Con base en los antecedentes antes citados, </w:t>
      </w:r>
      <w:r w:rsidR="00880F53" w:rsidRPr="00FC5394">
        <w:rPr>
          <w:color w:val="000000" w:themeColor="text1"/>
        </w:rPr>
        <w:t>quienes integramos</w:t>
      </w:r>
      <w:r w:rsidRPr="00FC5394">
        <w:rPr>
          <w:color w:val="000000" w:themeColor="text1"/>
        </w:rPr>
        <w:t xml:space="preserve"> esta </w:t>
      </w:r>
      <w:r w:rsidR="00552ACB" w:rsidRPr="00FC5394">
        <w:rPr>
          <w:color w:val="000000" w:themeColor="text1"/>
        </w:rPr>
        <w:t>c</w:t>
      </w:r>
      <w:r w:rsidRPr="00FC5394">
        <w:rPr>
          <w:color w:val="000000" w:themeColor="text1"/>
        </w:rPr>
        <w:t xml:space="preserve">omisión </w:t>
      </w:r>
      <w:r w:rsidR="00552ACB" w:rsidRPr="00FC5394">
        <w:rPr>
          <w:color w:val="000000" w:themeColor="text1"/>
        </w:rPr>
        <w:t>p</w:t>
      </w:r>
      <w:r w:rsidRPr="00FC5394">
        <w:rPr>
          <w:color w:val="000000" w:themeColor="text1"/>
        </w:rPr>
        <w:t>ermanente, realizamos las siguientes,</w:t>
      </w:r>
    </w:p>
    <w:p w14:paraId="3F15A513" w14:textId="77777777" w:rsidR="00B109F2" w:rsidRPr="00FC5394" w:rsidRDefault="00B109F2" w:rsidP="007C040E">
      <w:pPr>
        <w:spacing w:after="0" w:line="360" w:lineRule="auto"/>
        <w:ind w:left="0" w:right="0" w:firstLine="0"/>
        <w:jc w:val="center"/>
        <w:rPr>
          <w:b/>
          <w:color w:val="000000" w:themeColor="text1"/>
        </w:rPr>
      </w:pPr>
    </w:p>
    <w:p w14:paraId="78CADC21" w14:textId="77777777" w:rsidR="00874816" w:rsidRPr="00FC5394" w:rsidRDefault="00973284" w:rsidP="007C040E">
      <w:pPr>
        <w:spacing w:after="0" w:line="360" w:lineRule="auto"/>
        <w:ind w:left="0" w:right="0" w:firstLine="0"/>
        <w:jc w:val="center"/>
        <w:rPr>
          <w:b/>
          <w:color w:val="000000" w:themeColor="text1"/>
        </w:rPr>
      </w:pPr>
      <w:r w:rsidRPr="00FC5394">
        <w:rPr>
          <w:b/>
          <w:color w:val="000000" w:themeColor="text1"/>
        </w:rPr>
        <w:t>C O N S I D E R A C I O N E S</w:t>
      </w:r>
    </w:p>
    <w:p w14:paraId="196BDFD7" w14:textId="77777777" w:rsidR="00874816" w:rsidRPr="00FC5394" w:rsidRDefault="00874816" w:rsidP="00B642A8">
      <w:pPr>
        <w:spacing w:after="0" w:line="240" w:lineRule="auto"/>
        <w:ind w:left="0" w:right="0" w:firstLine="709"/>
        <w:jc w:val="center"/>
        <w:rPr>
          <w:b/>
          <w:color w:val="000000" w:themeColor="text1"/>
        </w:rPr>
      </w:pPr>
    </w:p>
    <w:p w14:paraId="5A770CB3" w14:textId="5BB55B47" w:rsidR="00874816" w:rsidRPr="00FC5394" w:rsidRDefault="002D0EF7" w:rsidP="00646D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rPr>
          <w:color w:val="000000" w:themeColor="text1"/>
        </w:rPr>
      </w:pPr>
      <w:r w:rsidRPr="00FC5394">
        <w:rPr>
          <w:b/>
          <w:color w:val="000000" w:themeColor="text1"/>
        </w:rPr>
        <w:t>PRIMERA.</w:t>
      </w:r>
      <w:r w:rsidR="00520A32" w:rsidRPr="00FC5394">
        <w:rPr>
          <w:color w:val="000000" w:themeColor="text1"/>
        </w:rPr>
        <w:t xml:space="preserve"> </w:t>
      </w:r>
      <w:r w:rsidR="00D227FC" w:rsidRPr="00FC5394">
        <w:rPr>
          <w:color w:val="000000" w:themeColor="text1"/>
        </w:rPr>
        <w:t>D</w:t>
      </w:r>
      <w:r w:rsidR="00520A32" w:rsidRPr="00FC5394">
        <w:rPr>
          <w:color w:val="000000" w:themeColor="text1"/>
        </w:rPr>
        <w:t xml:space="preserve">e conformidad con lo </w:t>
      </w:r>
      <w:r w:rsidR="00973284" w:rsidRPr="00FC5394">
        <w:rPr>
          <w:color w:val="000000" w:themeColor="text1"/>
        </w:rPr>
        <w:t xml:space="preserve">establecido por el artículo 135 </w:t>
      </w:r>
      <w:r w:rsidR="00810724" w:rsidRPr="00FC5394">
        <w:rPr>
          <w:color w:val="000000" w:themeColor="text1"/>
        </w:rPr>
        <w:t>de la Constitución Política de los Estados Unidos Mexicanos</w:t>
      </w:r>
      <w:r w:rsidR="00973284" w:rsidRPr="00FC5394">
        <w:rPr>
          <w:color w:val="000000" w:themeColor="text1"/>
        </w:rPr>
        <w:t xml:space="preserve">, el Congreso del Estado de Yucatán, como integrante del </w:t>
      </w:r>
      <w:r w:rsidR="00973284" w:rsidRPr="00A008CF">
        <w:rPr>
          <w:color w:val="000000" w:themeColor="text1"/>
        </w:rPr>
        <w:t>Constituyente Permanente, debe</w:t>
      </w:r>
      <w:r w:rsidR="00810724" w:rsidRPr="00A008CF">
        <w:rPr>
          <w:color w:val="000000" w:themeColor="text1"/>
        </w:rPr>
        <w:t>rá</w:t>
      </w:r>
      <w:r w:rsidR="002809D3" w:rsidRPr="00A008CF">
        <w:rPr>
          <w:color w:val="000000" w:themeColor="text1"/>
        </w:rPr>
        <w:t xml:space="preserve"> manifestar si aprueba o no, la Minuta Federal con Proyecto </w:t>
      </w:r>
      <w:r w:rsidR="00A83045" w:rsidRPr="00A008CF">
        <w:rPr>
          <w:color w:val="000000" w:themeColor="text1"/>
        </w:rPr>
        <w:t>de Decreto por el que se reforma y adiciona el artículo 21 de la Constitución Política de los Estados Unidos Mexicanos, en materia de Seguridad Pública.</w:t>
      </w:r>
    </w:p>
    <w:p w14:paraId="242F27D0" w14:textId="77777777" w:rsidR="00874816" w:rsidRPr="00FC5394" w:rsidRDefault="00874816" w:rsidP="00B642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709"/>
        <w:rPr>
          <w:color w:val="000000" w:themeColor="text1"/>
        </w:rPr>
      </w:pPr>
    </w:p>
    <w:p w14:paraId="401728E9" w14:textId="77777777" w:rsidR="00874816" w:rsidRPr="00FC5394" w:rsidRDefault="00973284" w:rsidP="00646D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709"/>
        <w:rPr>
          <w:color w:val="000000" w:themeColor="text1"/>
        </w:rPr>
      </w:pPr>
      <w:r w:rsidRPr="00FC5394">
        <w:rPr>
          <w:color w:val="000000" w:themeColor="text1"/>
        </w:rPr>
        <w:t>Asimismo, con fundamento en el artículo 43, fracción I</w:t>
      </w:r>
      <w:r w:rsidR="006A18E6" w:rsidRPr="00FC5394">
        <w:rPr>
          <w:color w:val="000000" w:themeColor="text1"/>
        </w:rPr>
        <w:t>,</w:t>
      </w:r>
      <w:r w:rsidRPr="00FC5394">
        <w:rPr>
          <w:color w:val="000000" w:themeColor="text1"/>
        </w:rPr>
        <w:t xml:space="preserve"> inciso a) de la Ley de Gobierno del Poder Legislativo del Estado de Yucatán, esta Comisión Permanente de Puntos Constitucionales y Gobernación, es competente para conocer sobre los asuntos relacionados con la</w:t>
      </w:r>
      <w:r w:rsidR="00853D56" w:rsidRPr="00FC5394">
        <w:rPr>
          <w:color w:val="000000" w:themeColor="text1"/>
        </w:rPr>
        <w:t xml:space="preserve">s reformas a la </w:t>
      </w:r>
      <w:r w:rsidRPr="00FC5394">
        <w:rPr>
          <w:color w:val="000000" w:themeColor="text1"/>
        </w:rPr>
        <w:t>Constitución Política de los Estados Unidos Mexicanos.</w:t>
      </w:r>
    </w:p>
    <w:p w14:paraId="53893E06" w14:textId="77777777" w:rsidR="00874816" w:rsidRPr="00FC5394" w:rsidRDefault="00874816" w:rsidP="00B642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709"/>
        <w:rPr>
          <w:color w:val="000000" w:themeColor="text1"/>
        </w:rPr>
      </w:pPr>
    </w:p>
    <w:p w14:paraId="63D1E606" w14:textId="77777777" w:rsidR="00EB6136" w:rsidRPr="00FC5394" w:rsidRDefault="00973284" w:rsidP="00EB6136">
      <w:pPr>
        <w:spacing w:after="0" w:line="360" w:lineRule="auto"/>
        <w:ind w:left="0" w:right="0" w:firstLine="0"/>
        <w:rPr>
          <w:color w:val="000000" w:themeColor="text1"/>
          <w:shd w:val="clear" w:color="auto" w:fill="FFFFFF"/>
        </w:rPr>
      </w:pPr>
      <w:r w:rsidRPr="00FC5394">
        <w:rPr>
          <w:b/>
          <w:color w:val="000000" w:themeColor="text1"/>
        </w:rPr>
        <w:t>SEGUNDA.</w:t>
      </w:r>
      <w:r w:rsidR="00BC7635" w:rsidRPr="00FC5394">
        <w:rPr>
          <w:b/>
          <w:color w:val="000000" w:themeColor="text1"/>
        </w:rPr>
        <w:t xml:space="preserve"> </w:t>
      </w:r>
      <w:r w:rsidR="00D227FC" w:rsidRPr="00FC5394">
        <w:rPr>
          <w:bCs/>
          <w:color w:val="000000" w:themeColor="text1"/>
        </w:rPr>
        <w:t>Ahora bien, e</w:t>
      </w:r>
      <w:r w:rsidR="002B459D" w:rsidRPr="00FC5394">
        <w:rPr>
          <w:bCs/>
          <w:color w:val="000000" w:themeColor="text1"/>
        </w:rPr>
        <w:t>ntrando al estudio de l</w:t>
      </w:r>
      <w:r w:rsidR="004C3813" w:rsidRPr="00FC5394">
        <w:rPr>
          <w:bCs/>
          <w:color w:val="000000" w:themeColor="text1"/>
        </w:rPr>
        <w:t xml:space="preserve">a minuta federal que nos </w:t>
      </w:r>
      <w:r w:rsidR="002B459D" w:rsidRPr="00FC5394">
        <w:rPr>
          <w:bCs/>
          <w:color w:val="000000" w:themeColor="text1"/>
        </w:rPr>
        <w:t>ocupa</w:t>
      </w:r>
      <w:r w:rsidR="004C3813" w:rsidRPr="00FC5394">
        <w:rPr>
          <w:bCs/>
          <w:color w:val="000000" w:themeColor="text1"/>
        </w:rPr>
        <w:t>,</w:t>
      </w:r>
      <w:r w:rsidR="002B459D" w:rsidRPr="00FC5394">
        <w:rPr>
          <w:bCs/>
          <w:color w:val="000000" w:themeColor="text1"/>
        </w:rPr>
        <w:t xml:space="preserve"> hemos de </w:t>
      </w:r>
      <w:r w:rsidR="00D227FC" w:rsidRPr="00FC5394">
        <w:rPr>
          <w:bCs/>
          <w:color w:val="000000" w:themeColor="text1"/>
        </w:rPr>
        <w:t>señalar</w:t>
      </w:r>
      <w:r w:rsidR="002B459D" w:rsidRPr="00FC5394">
        <w:rPr>
          <w:bCs/>
          <w:color w:val="000000" w:themeColor="text1"/>
        </w:rPr>
        <w:t xml:space="preserve"> que</w:t>
      </w:r>
      <w:r w:rsidR="00844AA7" w:rsidRPr="00FC5394">
        <w:rPr>
          <w:bCs/>
          <w:color w:val="000000" w:themeColor="text1"/>
        </w:rPr>
        <w:t xml:space="preserve"> </w:t>
      </w:r>
      <w:r w:rsidR="00AC725D" w:rsidRPr="00FC5394">
        <w:rPr>
          <w:bCs/>
          <w:color w:val="000000" w:themeColor="text1"/>
        </w:rPr>
        <w:t>el documento</w:t>
      </w:r>
      <w:r w:rsidR="00E87B3B" w:rsidRPr="00FC5394">
        <w:rPr>
          <w:bCs/>
          <w:color w:val="000000" w:themeColor="text1"/>
        </w:rPr>
        <w:t xml:space="preserve"> inicia</w:t>
      </w:r>
      <w:r w:rsidR="00AC725D" w:rsidRPr="00FC5394">
        <w:rPr>
          <w:bCs/>
          <w:color w:val="000000" w:themeColor="text1"/>
        </w:rPr>
        <w:t>l que da origen al órgano instaurado como Constituyente Perman</w:t>
      </w:r>
      <w:r w:rsidR="00BD6517" w:rsidRPr="00FC5394">
        <w:rPr>
          <w:bCs/>
          <w:color w:val="000000" w:themeColor="text1"/>
        </w:rPr>
        <w:t>en</w:t>
      </w:r>
      <w:r w:rsidR="00933799" w:rsidRPr="00FC5394">
        <w:rPr>
          <w:bCs/>
          <w:color w:val="000000" w:themeColor="text1"/>
        </w:rPr>
        <w:t xml:space="preserve">te, propone </w:t>
      </w:r>
      <w:r w:rsidR="00933799" w:rsidRPr="00FC5394">
        <w:rPr>
          <w:color w:val="000000" w:themeColor="text1"/>
          <w:shd w:val="clear" w:color="auto" w:fill="FFFFFF"/>
        </w:rPr>
        <w:t>reforzar las atribuciones de la Secretaría de Seguridad</w:t>
      </w:r>
      <w:r w:rsidR="00A77CFB" w:rsidRPr="00FC5394">
        <w:rPr>
          <w:color w:val="000000" w:themeColor="text1"/>
          <w:shd w:val="clear" w:color="auto" w:fill="FFFFFF"/>
        </w:rPr>
        <w:t xml:space="preserve"> y Protección Ciudadana (SSyPC); así como </w:t>
      </w:r>
      <w:r w:rsidR="00933799" w:rsidRPr="00FC5394">
        <w:rPr>
          <w:color w:val="000000" w:themeColor="text1"/>
          <w:shd w:val="clear" w:color="auto" w:fill="FFFFFF"/>
        </w:rPr>
        <w:t>dotarla de instrumentos jurídicos que permitan su participación en la investigación de los delitos.</w:t>
      </w:r>
    </w:p>
    <w:p w14:paraId="6FA2A860" w14:textId="77777777" w:rsidR="00EB6136" w:rsidRPr="00FC5394" w:rsidRDefault="00EB6136" w:rsidP="00EB6136">
      <w:pPr>
        <w:spacing w:after="0" w:line="360" w:lineRule="auto"/>
        <w:ind w:left="0" w:right="0" w:firstLine="0"/>
        <w:rPr>
          <w:color w:val="000000" w:themeColor="text1"/>
          <w:shd w:val="clear" w:color="auto" w:fill="FFFFFF"/>
        </w:rPr>
      </w:pPr>
    </w:p>
    <w:p w14:paraId="53D74976" w14:textId="77777777" w:rsidR="00D708A7" w:rsidRPr="00FC5394" w:rsidRDefault="00D708A7" w:rsidP="00EB6136">
      <w:pPr>
        <w:spacing w:after="0" w:line="360" w:lineRule="auto"/>
        <w:ind w:left="0" w:right="0" w:firstLine="720"/>
        <w:rPr>
          <w:color w:val="000000" w:themeColor="text1"/>
          <w:shd w:val="clear" w:color="auto" w:fill="FFFFFF"/>
        </w:rPr>
      </w:pPr>
    </w:p>
    <w:p w14:paraId="34E9D50D" w14:textId="58EE4808" w:rsidR="00D708A7" w:rsidRPr="00FC5394" w:rsidRDefault="003E21C5" w:rsidP="00D708A7">
      <w:pPr>
        <w:spacing w:after="0" w:line="360" w:lineRule="auto"/>
        <w:ind w:left="0" w:right="0" w:firstLine="72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lastRenderedPageBreak/>
        <w:t xml:space="preserve">Ahora bien, como antelación conviene rememorar </w:t>
      </w:r>
      <w:r w:rsidR="00D708A7" w:rsidRPr="00FC5394">
        <w:rPr>
          <w:color w:val="000000" w:themeColor="text1"/>
          <w:shd w:val="clear" w:color="auto" w:fill="FFFFFF"/>
        </w:rPr>
        <w:t xml:space="preserve">el Decreto </w:t>
      </w:r>
      <w:r w:rsidR="00D708A7" w:rsidRPr="00FC5394">
        <w:rPr>
          <w:color w:val="000000" w:themeColor="text1"/>
        </w:rPr>
        <w:t>por el que se reforman y adicionan los artículos 13, 16, 21, 32, 55, 73, 76, 78, 82, 89, 123 y 129 de la Constitución Política de los Estados Unidos Mexicanos, en materia de Guardia Nacional, publicado en el Diario Oficial de la Federación el pasado 30 de septiembre</w:t>
      </w:r>
      <w:r w:rsidR="005A2F26" w:rsidRPr="00FC5394">
        <w:rPr>
          <w:color w:val="000000" w:themeColor="text1"/>
        </w:rPr>
        <w:t xml:space="preserve"> de este año</w:t>
      </w:r>
      <w:r w:rsidR="00D708A7" w:rsidRPr="00FC5394">
        <w:rPr>
          <w:color w:val="000000" w:themeColor="text1"/>
        </w:rPr>
        <w:t xml:space="preserve">, en </w:t>
      </w:r>
      <w:r w:rsidR="00B75155" w:rsidRPr="00FC5394">
        <w:rPr>
          <w:color w:val="000000" w:themeColor="text1"/>
        </w:rPr>
        <w:t xml:space="preserve">el cual </w:t>
      </w:r>
      <w:r w:rsidR="00D708A7" w:rsidRPr="00FC5394">
        <w:rPr>
          <w:color w:val="000000" w:themeColor="text1"/>
        </w:rPr>
        <w:t>se modificó el artículo</w:t>
      </w:r>
      <w:r w:rsidR="00B75155" w:rsidRPr="00FC5394">
        <w:rPr>
          <w:color w:val="000000" w:themeColor="text1"/>
        </w:rPr>
        <w:t xml:space="preserve"> </w:t>
      </w:r>
      <w:r w:rsidR="00D708A7" w:rsidRPr="00FC5394">
        <w:rPr>
          <w:color w:val="000000" w:themeColor="text1"/>
        </w:rPr>
        <w:t xml:space="preserve">21 </w:t>
      </w:r>
      <w:r w:rsidR="00CD5F4E">
        <w:rPr>
          <w:color w:val="000000" w:themeColor="text1"/>
        </w:rPr>
        <w:t xml:space="preserve">constitucional </w:t>
      </w:r>
      <w:r w:rsidR="00D708A7" w:rsidRPr="00FC5394">
        <w:rPr>
          <w:color w:val="000000" w:themeColor="text1"/>
        </w:rPr>
        <w:t xml:space="preserve">para adicionar un párrafo con la finalidad de establecer que la </w:t>
      </w:r>
      <w:r w:rsidR="00D708A7" w:rsidRPr="00FC5394">
        <w:rPr>
          <w:color w:val="000000" w:themeColor="text1"/>
          <w:shd w:val="clear" w:color="auto" w:fill="FFFFFF"/>
        </w:rPr>
        <w:t>Secretaría de Seguridad y Protección Ciudadana</w:t>
      </w:r>
      <w:r w:rsidR="00555DEF">
        <w:rPr>
          <w:color w:val="000000" w:themeColor="text1"/>
          <w:shd w:val="clear" w:color="auto" w:fill="FFFFFF"/>
        </w:rPr>
        <w:t xml:space="preserve"> </w:t>
      </w:r>
      <w:r w:rsidR="00555DEF" w:rsidRPr="00FC5394">
        <w:rPr>
          <w:color w:val="000000" w:themeColor="text1"/>
        </w:rPr>
        <w:t>(</w:t>
      </w:r>
      <w:r w:rsidR="00555DEF" w:rsidRPr="00FC5394">
        <w:rPr>
          <w:color w:val="000000" w:themeColor="text1"/>
          <w:shd w:val="clear" w:color="auto" w:fill="FFFFFF"/>
        </w:rPr>
        <w:t>SSyPC, en adelante)</w:t>
      </w:r>
      <w:r w:rsidR="00D708A7" w:rsidRPr="00FC5394">
        <w:rPr>
          <w:color w:val="000000" w:themeColor="text1"/>
          <w:shd w:val="clear" w:color="auto" w:fill="FFFFFF"/>
        </w:rPr>
        <w:t xml:space="preserve">, será la encargada de </w:t>
      </w:r>
      <w:r w:rsidR="00D708A7" w:rsidRPr="00FC5394">
        <w:rPr>
          <w:color w:val="000000" w:themeColor="text1"/>
        </w:rPr>
        <w:t xml:space="preserve">formular la Estrategia Nacional de Seguridad Pública, así como los programas, políticas y acciones respectivos, entendida como </w:t>
      </w:r>
      <w:r w:rsidR="00F5077A">
        <w:rPr>
          <w:color w:val="000000" w:themeColor="text1"/>
        </w:rPr>
        <w:t xml:space="preserve">la dependencia </w:t>
      </w:r>
      <w:r w:rsidR="00D708A7" w:rsidRPr="00FC5394">
        <w:rPr>
          <w:color w:val="000000" w:themeColor="text1"/>
        </w:rPr>
        <w:t>que planeará las acciones del Gobierno de México para mejorar la seguridad pública, reducir la violencia y protegerá la población, con el principal objetivo de combatir la inseguridad en el país mediante medidas preventivas y reactivas que respeten los derechos humanos y promuevan la paz social y atiendan las causas estructurales que generan la violencia, como la desigualdad, la falta de oportunidades y la corrupción.</w:t>
      </w:r>
    </w:p>
    <w:p w14:paraId="099F2F70" w14:textId="77777777" w:rsidR="00D708A7" w:rsidRPr="00FC5394" w:rsidRDefault="00D708A7" w:rsidP="00D708A7">
      <w:pPr>
        <w:spacing w:after="0" w:line="360" w:lineRule="auto"/>
        <w:ind w:left="0" w:right="0" w:firstLine="720"/>
        <w:rPr>
          <w:color w:val="000000" w:themeColor="text1"/>
          <w:shd w:val="clear" w:color="auto" w:fill="FFFFFF"/>
        </w:rPr>
      </w:pPr>
    </w:p>
    <w:p w14:paraId="704B3E9D" w14:textId="11C6256B" w:rsidR="00D51351" w:rsidRPr="00FC5394" w:rsidRDefault="00EB6136" w:rsidP="00EB6136">
      <w:pPr>
        <w:spacing w:after="0" w:line="360" w:lineRule="auto"/>
        <w:ind w:left="0" w:right="0" w:firstLine="720"/>
        <w:rPr>
          <w:color w:val="000000" w:themeColor="text1"/>
        </w:rPr>
      </w:pPr>
      <w:r w:rsidRPr="00FC5394">
        <w:rPr>
          <w:color w:val="000000" w:themeColor="text1"/>
          <w:shd w:val="clear" w:color="auto" w:fill="FFFFFF"/>
        </w:rPr>
        <w:t xml:space="preserve">En efecto, </w:t>
      </w:r>
      <w:r w:rsidR="008014D3">
        <w:rPr>
          <w:color w:val="000000" w:themeColor="text1"/>
          <w:shd w:val="clear" w:color="auto" w:fill="FFFFFF"/>
        </w:rPr>
        <w:t xml:space="preserve">se concibe entonces </w:t>
      </w:r>
      <w:r w:rsidRPr="00FC5394">
        <w:rPr>
          <w:color w:val="000000" w:themeColor="text1"/>
        </w:rPr>
        <w:t>la Secretaría de Seguridad y Protección Ciudadana</w:t>
      </w:r>
      <w:r w:rsidR="00801C29" w:rsidRPr="00FC5394">
        <w:rPr>
          <w:color w:val="000000" w:themeColor="text1"/>
        </w:rPr>
        <w:t xml:space="preserve"> </w:t>
      </w:r>
      <w:r w:rsidR="008014D3">
        <w:rPr>
          <w:color w:val="000000" w:themeColor="text1"/>
        </w:rPr>
        <w:t xml:space="preserve">como </w:t>
      </w:r>
      <w:r w:rsidRPr="00FC5394">
        <w:rPr>
          <w:color w:val="000000" w:themeColor="text1"/>
        </w:rPr>
        <w:t xml:space="preserve">la dependencia del gobierno federal encargada de coordinar las políticas de seguridad y de protección a la ciudadanía en el país, </w:t>
      </w:r>
      <w:r w:rsidR="00D51351" w:rsidRPr="00FC5394">
        <w:rPr>
          <w:color w:val="000000" w:themeColor="text1"/>
        </w:rPr>
        <w:t xml:space="preserve">por lo </w:t>
      </w:r>
      <w:r w:rsidRPr="00FC5394">
        <w:rPr>
          <w:color w:val="000000" w:themeColor="text1"/>
        </w:rPr>
        <w:t>que cuenta con un papel central en la constr</w:t>
      </w:r>
      <w:r w:rsidR="00D51351" w:rsidRPr="00FC5394">
        <w:rPr>
          <w:color w:val="000000" w:themeColor="text1"/>
        </w:rPr>
        <w:t>ucción de un México más seguro.</w:t>
      </w:r>
    </w:p>
    <w:p w14:paraId="2E998D87" w14:textId="77777777" w:rsidR="00D708A7" w:rsidRPr="00FC5394" w:rsidRDefault="00D708A7" w:rsidP="00EB6136">
      <w:pPr>
        <w:spacing w:after="0" w:line="360" w:lineRule="auto"/>
        <w:ind w:left="0" w:right="0" w:firstLine="720"/>
        <w:rPr>
          <w:color w:val="000000" w:themeColor="text1"/>
        </w:rPr>
      </w:pPr>
    </w:p>
    <w:p w14:paraId="67E9E447" w14:textId="39F2FE2B" w:rsidR="007B3FDD" w:rsidRPr="00FC5394" w:rsidRDefault="00D51351" w:rsidP="000D72DA">
      <w:pPr>
        <w:spacing w:after="0" w:line="360" w:lineRule="auto"/>
        <w:ind w:left="0" w:right="0" w:firstLine="720"/>
        <w:rPr>
          <w:color w:val="000000" w:themeColor="text1"/>
          <w:shd w:val="clear" w:color="auto" w:fill="FFFFFF"/>
        </w:rPr>
      </w:pPr>
      <w:r w:rsidRPr="00FC5394">
        <w:rPr>
          <w:color w:val="000000" w:themeColor="text1"/>
          <w:shd w:val="clear" w:color="auto" w:fill="FFFFFF"/>
        </w:rPr>
        <w:t>En ese sentido</w:t>
      </w:r>
      <w:r w:rsidR="00BD2475" w:rsidRPr="00FC5394">
        <w:rPr>
          <w:color w:val="000000" w:themeColor="text1"/>
          <w:shd w:val="clear" w:color="auto" w:fill="FFFFFF"/>
        </w:rPr>
        <w:t xml:space="preserve">, como se puede observar al establecer </w:t>
      </w:r>
      <w:r w:rsidRPr="00FC5394">
        <w:rPr>
          <w:color w:val="000000" w:themeColor="text1"/>
          <w:shd w:val="clear" w:color="auto" w:fill="FFFFFF"/>
        </w:rPr>
        <w:t>que la SSyPC le corresponde</w:t>
      </w:r>
      <w:r w:rsidR="000D72DA" w:rsidRPr="00FC5394">
        <w:rPr>
          <w:color w:val="000000" w:themeColor="text1"/>
          <w:shd w:val="clear" w:color="auto" w:fill="FFFFFF"/>
        </w:rPr>
        <w:t xml:space="preserve"> </w:t>
      </w:r>
      <w:r w:rsidRPr="00FC5394">
        <w:rPr>
          <w:color w:val="000000" w:themeColor="text1"/>
          <w:shd w:val="clear" w:color="auto" w:fill="FFFFFF"/>
        </w:rPr>
        <w:t>la coordinación del Sistema Nacional de Inteligencia en materia de seguridad pública</w:t>
      </w:r>
      <w:r w:rsidR="007B3FDD" w:rsidRPr="00FC5394">
        <w:rPr>
          <w:color w:val="000000" w:themeColor="text1"/>
          <w:shd w:val="clear" w:color="auto" w:fill="FFFFFF"/>
        </w:rPr>
        <w:t xml:space="preserve">, </w:t>
      </w:r>
      <w:r w:rsidR="00DE7977" w:rsidRPr="00FC5394">
        <w:rPr>
          <w:color w:val="000000" w:themeColor="text1"/>
          <w:shd w:val="clear" w:color="auto" w:fill="FFFFFF"/>
        </w:rPr>
        <w:t xml:space="preserve">su encomienda es </w:t>
      </w:r>
      <w:r w:rsidR="007B3FDD" w:rsidRPr="00FC5394">
        <w:rPr>
          <w:color w:val="000000" w:themeColor="text1"/>
        </w:rPr>
        <w:t xml:space="preserve">diseñar y ejecutar políticas públicas en la materia; </w:t>
      </w:r>
      <w:r w:rsidR="00D87180" w:rsidRPr="00FC5394">
        <w:rPr>
          <w:color w:val="000000" w:themeColor="text1"/>
        </w:rPr>
        <w:t xml:space="preserve">agrupando sus funciones </w:t>
      </w:r>
      <w:r w:rsidR="007B3FDD" w:rsidRPr="00FC5394">
        <w:rPr>
          <w:color w:val="000000" w:themeColor="text1"/>
        </w:rPr>
        <w:t>en rubros</w:t>
      </w:r>
      <w:r w:rsidR="001D390A" w:rsidRPr="00FC5394">
        <w:rPr>
          <w:color w:val="000000" w:themeColor="text1"/>
        </w:rPr>
        <w:t xml:space="preserve"> tales como</w:t>
      </w:r>
      <w:r w:rsidR="007B3FDD" w:rsidRPr="00FC5394">
        <w:rPr>
          <w:color w:val="000000" w:themeColor="text1"/>
        </w:rPr>
        <w:t xml:space="preserve">: </w:t>
      </w:r>
    </w:p>
    <w:p w14:paraId="12E77693" w14:textId="77777777" w:rsidR="007B3FDD" w:rsidRPr="00FC5394" w:rsidRDefault="007B3FDD" w:rsidP="007B3FDD">
      <w:pPr>
        <w:spacing w:after="0" w:line="360" w:lineRule="auto"/>
        <w:ind w:left="0" w:right="0" w:firstLine="720"/>
        <w:rPr>
          <w:color w:val="000000" w:themeColor="text1"/>
        </w:rPr>
      </w:pPr>
    </w:p>
    <w:p w14:paraId="54BCA5C4" w14:textId="5C0A48B3" w:rsidR="007B3FDD" w:rsidRPr="00FC5394" w:rsidRDefault="007B3FDD" w:rsidP="007B3FDD">
      <w:pPr>
        <w:spacing w:after="0" w:line="360" w:lineRule="auto"/>
        <w:ind w:left="0" w:right="0" w:firstLine="720"/>
        <w:rPr>
          <w:color w:val="000000" w:themeColor="text1"/>
        </w:rPr>
      </w:pPr>
      <w:r w:rsidRPr="00FC5394">
        <w:rPr>
          <w:color w:val="000000" w:themeColor="text1"/>
        </w:rPr>
        <w:t>● Prevención del delito</w:t>
      </w:r>
      <w:r w:rsidR="00AC7B22" w:rsidRPr="00FC5394">
        <w:rPr>
          <w:color w:val="000000" w:themeColor="text1"/>
        </w:rPr>
        <w:t>.</w:t>
      </w:r>
      <w:r w:rsidRPr="00FC5394">
        <w:rPr>
          <w:color w:val="000000" w:themeColor="text1"/>
        </w:rPr>
        <w:t xml:space="preserve"> </w:t>
      </w:r>
    </w:p>
    <w:p w14:paraId="64302B2A" w14:textId="6E93C33E" w:rsidR="007B3FDD" w:rsidRPr="00FC5394" w:rsidRDefault="007B3FDD" w:rsidP="007B3FDD">
      <w:pPr>
        <w:spacing w:after="0" w:line="360" w:lineRule="auto"/>
        <w:ind w:left="0" w:right="0" w:firstLine="720"/>
        <w:rPr>
          <w:color w:val="000000" w:themeColor="text1"/>
        </w:rPr>
      </w:pPr>
      <w:r w:rsidRPr="00FC5394">
        <w:rPr>
          <w:color w:val="000000" w:themeColor="text1"/>
        </w:rPr>
        <w:t>● Estrategia Nacional de Seguridad Pública</w:t>
      </w:r>
      <w:r w:rsidR="00AC7B22" w:rsidRPr="00FC5394">
        <w:rPr>
          <w:color w:val="000000" w:themeColor="text1"/>
        </w:rPr>
        <w:t>.</w:t>
      </w:r>
      <w:r w:rsidRPr="00FC5394">
        <w:rPr>
          <w:color w:val="000000" w:themeColor="text1"/>
        </w:rPr>
        <w:t xml:space="preserve"> </w:t>
      </w:r>
    </w:p>
    <w:p w14:paraId="26F4D7BB" w14:textId="23C635F2" w:rsidR="007B3FDD" w:rsidRPr="00FC5394" w:rsidRDefault="007B3FDD" w:rsidP="007B3FDD">
      <w:pPr>
        <w:spacing w:after="0" w:line="360" w:lineRule="auto"/>
        <w:ind w:left="0" w:right="0" w:firstLine="720"/>
        <w:rPr>
          <w:color w:val="000000" w:themeColor="text1"/>
        </w:rPr>
      </w:pPr>
      <w:r w:rsidRPr="00FC5394">
        <w:rPr>
          <w:color w:val="000000" w:themeColor="text1"/>
        </w:rPr>
        <w:t>● Coordinación de seguridad</w:t>
      </w:r>
      <w:r w:rsidR="00AC7B22" w:rsidRPr="00FC5394">
        <w:rPr>
          <w:color w:val="000000" w:themeColor="text1"/>
        </w:rPr>
        <w:t>.</w:t>
      </w:r>
      <w:r w:rsidRPr="00FC5394">
        <w:rPr>
          <w:color w:val="000000" w:themeColor="text1"/>
        </w:rPr>
        <w:t xml:space="preserve"> </w:t>
      </w:r>
    </w:p>
    <w:p w14:paraId="1A04E2E0" w14:textId="3CDF05FC" w:rsidR="007B3FDD" w:rsidRPr="00FC5394" w:rsidRDefault="00AC7B22" w:rsidP="007B3FDD">
      <w:pPr>
        <w:spacing w:after="0" w:line="360" w:lineRule="auto"/>
        <w:ind w:left="0" w:right="0" w:firstLine="720"/>
        <w:rPr>
          <w:color w:val="000000" w:themeColor="text1"/>
        </w:rPr>
      </w:pPr>
      <w:r w:rsidRPr="00FC5394">
        <w:rPr>
          <w:color w:val="000000" w:themeColor="text1"/>
        </w:rPr>
        <w:t>● Profesionalización policial.</w:t>
      </w:r>
    </w:p>
    <w:p w14:paraId="184DCF57" w14:textId="2B8789ED" w:rsidR="00AC7B22" w:rsidRPr="00FC5394" w:rsidRDefault="007B3FDD" w:rsidP="007B3FDD">
      <w:pPr>
        <w:spacing w:after="0" w:line="360" w:lineRule="auto"/>
        <w:ind w:left="0" w:right="0" w:firstLine="720"/>
        <w:rPr>
          <w:color w:val="000000" w:themeColor="text1"/>
        </w:rPr>
      </w:pPr>
      <w:r w:rsidRPr="00FC5394">
        <w:rPr>
          <w:color w:val="000000" w:themeColor="text1"/>
        </w:rPr>
        <w:t>● Participación en seguridad nacional</w:t>
      </w:r>
      <w:r w:rsidR="00AC7B22" w:rsidRPr="00FC5394">
        <w:rPr>
          <w:color w:val="000000" w:themeColor="text1"/>
        </w:rPr>
        <w:t>.</w:t>
      </w:r>
      <w:r w:rsidRPr="00FC5394">
        <w:rPr>
          <w:color w:val="000000" w:themeColor="text1"/>
        </w:rPr>
        <w:t xml:space="preserve"> </w:t>
      </w:r>
    </w:p>
    <w:p w14:paraId="488058DB" w14:textId="197CF846" w:rsidR="007B3FDD" w:rsidRPr="00FC5394" w:rsidRDefault="007B3FDD" w:rsidP="007B3FDD">
      <w:pPr>
        <w:spacing w:after="0" w:line="360" w:lineRule="auto"/>
        <w:ind w:left="0" w:right="0" w:firstLine="720"/>
        <w:rPr>
          <w:color w:val="000000" w:themeColor="text1"/>
        </w:rPr>
      </w:pPr>
      <w:r w:rsidRPr="00FC5394">
        <w:rPr>
          <w:color w:val="000000" w:themeColor="text1"/>
        </w:rPr>
        <w:t>● Protección civil</w:t>
      </w:r>
      <w:r w:rsidR="00AC7B22" w:rsidRPr="00FC5394">
        <w:rPr>
          <w:color w:val="000000" w:themeColor="text1"/>
        </w:rPr>
        <w:t>.</w:t>
      </w:r>
      <w:r w:rsidRPr="00FC5394">
        <w:rPr>
          <w:color w:val="000000" w:themeColor="text1"/>
        </w:rPr>
        <w:t xml:space="preserve"> </w:t>
      </w:r>
    </w:p>
    <w:p w14:paraId="027A71E5" w14:textId="77777777" w:rsidR="00AC7B22" w:rsidRPr="00FC5394" w:rsidRDefault="007B3FDD" w:rsidP="00AC7B22">
      <w:pPr>
        <w:spacing w:after="0" w:line="360" w:lineRule="auto"/>
        <w:ind w:left="0" w:right="0" w:firstLine="720"/>
        <w:rPr>
          <w:color w:val="000000" w:themeColor="text1"/>
          <w:shd w:val="clear" w:color="auto" w:fill="FFFFFF"/>
        </w:rPr>
      </w:pPr>
      <w:r w:rsidRPr="00FC5394">
        <w:rPr>
          <w:color w:val="000000" w:themeColor="text1"/>
        </w:rPr>
        <w:t>● Vigilancia y protección.</w:t>
      </w:r>
      <w:r w:rsidRPr="00FC5394">
        <w:rPr>
          <w:color w:val="000000" w:themeColor="text1"/>
          <w:shd w:val="clear" w:color="auto" w:fill="FFFFFF"/>
        </w:rPr>
        <w:t xml:space="preserve"> </w:t>
      </w:r>
    </w:p>
    <w:p w14:paraId="2F7F0481" w14:textId="77777777" w:rsidR="00D9577B" w:rsidRPr="00FC5394" w:rsidRDefault="00D9577B" w:rsidP="009E090C">
      <w:pPr>
        <w:spacing w:after="0" w:line="360" w:lineRule="auto"/>
        <w:ind w:left="0" w:right="0" w:firstLine="720"/>
        <w:rPr>
          <w:color w:val="000000" w:themeColor="text1"/>
          <w:shd w:val="clear" w:color="auto" w:fill="FFFFFF"/>
        </w:rPr>
      </w:pPr>
    </w:p>
    <w:p w14:paraId="511EE324" w14:textId="06A40596" w:rsidR="00AB0011" w:rsidRPr="00FC5394" w:rsidRDefault="002A0C60" w:rsidP="009E090C">
      <w:pPr>
        <w:spacing w:after="0" w:line="360" w:lineRule="auto"/>
        <w:ind w:left="0" w:right="0" w:firstLine="720"/>
        <w:rPr>
          <w:color w:val="000000" w:themeColor="text1"/>
        </w:rPr>
      </w:pPr>
      <w:r>
        <w:rPr>
          <w:color w:val="000000" w:themeColor="text1"/>
        </w:rPr>
        <w:t xml:space="preserve">Ante importante </w:t>
      </w:r>
      <w:r w:rsidR="00AB0011" w:rsidRPr="00FC5394">
        <w:rPr>
          <w:color w:val="000000" w:themeColor="text1"/>
        </w:rPr>
        <w:t xml:space="preserve">encomienda, los diputados integrantes de esta comisión </w:t>
      </w:r>
      <w:r w:rsidR="00C57507" w:rsidRPr="00FC5394">
        <w:rPr>
          <w:color w:val="000000" w:themeColor="text1"/>
        </w:rPr>
        <w:t>legisladora</w:t>
      </w:r>
      <w:r w:rsidR="00AB0011" w:rsidRPr="00FC5394">
        <w:rPr>
          <w:color w:val="000000" w:themeColor="text1"/>
        </w:rPr>
        <w:t>,</w:t>
      </w:r>
      <w:r w:rsidR="009F4168" w:rsidRPr="00FC5394">
        <w:rPr>
          <w:color w:val="000000" w:themeColor="text1"/>
        </w:rPr>
        <w:t xml:space="preserve"> destacamos que la </w:t>
      </w:r>
      <w:r w:rsidR="00AB0011" w:rsidRPr="00FC5394">
        <w:rPr>
          <w:color w:val="000000" w:themeColor="text1"/>
        </w:rPr>
        <w:t xml:space="preserve">reforma al artículo 21 de la Constitución Política de los Estados Unidos Mexicanos, </w:t>
      </w:r>
      <w:r w:rsidR="009F4168" w:rsidRPr="00FC5394">
        <w:rPr>
          <w:color w:val="000000" w:themeColor="text1"/>
        </w:rPr>
        <w:t xml:space="preserve">que </w:t>
      </w:r>
      <w:r w:rsidR="00151D97" w:rsidRPr="00FC5394">
        <w:rPr>
          <w:color w:val="000000" w:themeColor="text1"/>
        </w:rPr>
        <w:t xml:space="preserve">nos atañe, </w:t>
      </w:r>
      <w:r w:rsidR="00AB0011" w:rsidRPr="00FC5394">
        <w:rPr>
          <w:color w:val="000000" w:themeColor="text1"/>
        </w:rPr>
        <w:t>tiene como objetivo fortalecer</w:t>
      </w:r>
      <w:r w:rsidR="00151D97" w:rsidRPr="00FC5394">
        <w:rPr>
          <w:color w:val="000000" w:themeColor="text1"/>
        </w:rPr>
        <w:t xml:space="preserve"> </w:t>
      </w:r>
      <w:r w:rsidR="00AB0011" w:rsidRPr="00FC5394">
        <w:rPr>
          <w:color w:val="000000" w:themeColor="text1"/>
        </w:rPr>
        <w:t>el marco institucional de seguridad pública y mejorar la capacidad del Estado para enfrentar la criminalidad de manera más eficiente y coordinada, misma que re</w:t>
      </w:r>
      <w:r w:rsidR="00151D97" w:rsidRPr="00FC5394">
        <w:rPr>
          <w:color w:val="000000" w:themeColor="text1"/>
        </w:rPr>
        <w:t xml:space="preserve">sponde a la necesidad de dotar a </w:t>
      </w:r>
      <w:r w:rsidR="00AB0011" w:rsidRPr="00FC5394">
        <w:rPr>
          <w:color w:val="000000" w:themeColor="text1"/>
        </w:rPr>
        <w:t xml:space="preserve">la </w:t>
      </w:r>
      <w:r w:rsidR="000B6FBA" w:rsidRPr="00FC5394">
        <w:rPr>
          <w:color w:val="000000" w:themeColor="text1"/>
          <w:shd w:val="clear" w:color="auto" w:fill="FFFFFF"/>
        </w:rPr>
        <w:t>SSyPC</w:t>
      </w:r>
      <w:r w:rsidR="00AB0011" w:rsidRPr="00FC5394">
        <w:rPr>
          <w:color w:val="000000" w:themeColor="text1"/>
        </w:rPr>
        <w:t xml:space="preserve"> de atribuciones ampliadas, facilitando su colaboración con las Fiscalías del país, y otros cuerpos de seguridad para el combate integral a la delincuencia.</w:t>
      </w:r>
    </w:p>
    <w:p w14:paraId="51FDD7FF" w14:textId="77777777" w:rsidR="00AB0011" w:rsidRPr="00FC5394" w:rsidRDefault="00AB0011" w:rsidP="009E090C">
      <w:pPr>
        <w:spacing w:after="0" w:line="360" w:lineRule="auto"/>
        <w:ind w:left="0" w:right="0" w:firstLine="720"/>
        <w:rPr>
          <w:color w:val="000000" w:themeColor="text1"/>
          <w:shd w:val="clear" w:color="auto" w:fill="FFFFFF"/>
        </w:rPr>
      </w:pPr>
    </w:p>
    <w:p w14:paraId="59D74194" w14:textId="1342486E" w:rsidR="005B6B88" w:rsidRPr="00FC5394" w:rsidRDefault="008B224A" w:rsidP="009E090C">
      <w:pPr>
        <w:spacing w:after="0" w:line="360" w:lineRule="auto"/>
        <w:ind w:left="0" w:right="0" w:firstLine="720"/>
        <w:rPr>
          <w:color w:val="000000" w:themeColor="text1"/>
          <w:shd w:val="clear" w:color="auto" w:fill="FFFFFF"/>
        </w:rPr>
      </w:pPr>
      <w:r w:rsidRPr="00FC5394">
        <w:rPr>
          <w:color w:val="000000" w:themeColor="text1"/>
          <w:shd w:val="clear" w:color="auto" w:fill="FFFFFF"/>
        </w:rPr>
        <w:t>P</w:t>
      </w:r>
      <w:r w:rsidR="005E2A05" w:rsidRPr="00FC5394">
        <w:rPr>
          <w:color w:val="000000" w:themeColor="text1"/>
          <w:shd w:val="clear" w:color="auto" w:fill="FFFFFF"/>
        </w:rPr>
        <w:t xml:space="preserve">ara </w:t>
      </w:r>
      <w:r w:rsidR="00E45CCB">
        <w:rPr>
          <w:color w:val="000000" w:themeColor="text1"/>
          <w:shd w:val="clear" w:color="auto" w:fill="FFFFFF"/>
        </w:rPr>
        <w:t>tal efecto</w:t>
      </w:r>
      <w:r w:rsidRPr="00FC5394">
        <w:rPr>
          <w:color w:val="000000" w:themeColor="text1"/>
          <w:shd w:val="clear" w:color="auto" w:fill="FFFFFF"/>
        </w:rPr>
        <w:t xml:space="preserve">, prevé </w:t>
      </w:r>
      <w:r w:rsidR="00D51351" w:rsidRPr="00FC5394">
        <w:rPr>
          <w:color w:val="000000" w:themeColor="text1"/>
          <w:shd w:val="clear" w:color="auto" w:fill="FFFFFF"/>
        </w:rPr>
        <w:t>coordinar acciones de colaboración con los tres órdenes de gobierno, a través de las instituciones responsables de seguridad pública, los cuales deberán proporcionar la información que dispongan en la materia</w:t>
      </w:r>
      <w:r w:rsidRPr="00FC5394">
        <w:rPr>
          <w:color w:val="000000" w:themeColor="text1"/>
          <w:shd w:val="clear" w:color="auto" w:fill="FFFFFF"/>
        </w:rPr>
        <w:t>, buscando con ello el fortalecimiento de la investigación en las instituciones de seguridad pública, bajo la coordinación de un mando civil</w:t>
      </w:r>
      <w:r w:rsidR="00D51351" w:rsidRPr="00FC5394">
        <w:rPr>
          <w:color w:val="000000" w:themeColor="text1"/>
          <w:shd w:val="clear" w:color="auto" w:fill="FFFFFF"/>
        </w:rPr>
        <w:t>.</w:t>
      </w:r>
    </w:p>
    <w:p w14:paraId="3BBAC13F" w14:textId="77777777" w:rsidR="008B224A" w:rsidRPr="00FC5394" w:rsidRDefault="008B224A" w:rsidP="009E090C">
      <w:pPr>
        <w:spacing w:after="0" w:line="360" w:lineRule="auto"/>
        <w:ind w:left="0" w:right="0" w:firstLine="720"/>
        <w:rPr>
          <w:color w:val="000000" w:themeColor="text1"/>
          <w:shd w:val="clear" w:color="auto" w:fill="FFFFFF"/>
        </w:rPr>
      </w:pPr>
    </w:p>
    <w:p w14:paraId="4E6D2A8D" w14:textId="1BA92F3E" w:rsidR="00B141BD" w:rsidRPr="00FC5394" w:rsidRDefault="008747E5" w:rsidP="00B141BD">
      <w:pPr>
        <w:spacing w:after="0" w:line="360" w:lineRule="auto"/>
        <w:ind w:left="0" w:right="0" w:firstLine="72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Como se puede evidenciar, con </w:t>
      </w:r>
      <w:r w:rsidR="00B9626B" w:rsidRPr="00FC5394">
        <w:rPr>
          <w:color w:val="000000" w:themeColor="text1"/>
          <w:shd w:val="clear" w:color="auto" w:fill="FFFFFF"/>
        </w:rPr>
        <w:t xml:space="preserve">estas reformas, se refrenda el </w:t>
      </w:r>
      <w:r w:rsidR="00A77CFB" w:rsidRPr="00FC5394">
        <w:rPr>
          <w:color w:val="000000" w:themeColor="text1"/>
          <w:shd w:val="clear" w:color="auto" w:fill="FFFFFF"/>
        </w:rPr>
        <w:t xml:space="preserve">compromiso </w:t>
      </w:r>
      <w:r w:rsidR="00513352" w:rsidRPr="00FC5394">
        <w:rPr>
          <w:color w:val="000000" w:themeColor="text1"/>
          <w:shd w:val="clear" w:color="auto" w:fill="FFFFFF"/>
        </w:rPr>
        <w:t xml:space="preserve">adquirido por </w:t>
      </w:r>
      <w:r w:rsidR="00A77CFB" w:rsidRPr="00FC5394">
        <w:rPr>
          <w:color w:val="000000" w:themeColor="text1"/>
          <w:shd w:val="clear" w:color="auto" w:fill="FFFFFF"/>
        </w:rPr>
        <w:t>el Gobierno Federal para atender y reforzar de manera puntual la estrategia de seguridad</w:t>
      </w:r>
      <w:r w:rsidR="00893B9C" w:rsidRPr="00FC5394">
        <w:rPr>
          <w:color w:val="000000" w:themeColor="text1"/>
          <w:shd w:val="clear" w:color="auto" w:fill="FFFFFF"/>
        </w:rPr>
        <w:t xml:space="preserve"> en el País</w:t>
      </w:r>
      <w:r w:rsidR="00A77CFB" w:rsidRPr="00FC5394">
        <w:rPr>
          <w:color w:val="000000" w:themeColor="text1"/>
          <w:shd w:val="clear" w:color="auto" w:fill="FFFFFF"/>
        </w:rPr>
        <w:t xml:space="preserve">, </w:t>
      </w:r>
      <w:r w:rsidR="00E73836" w:rsidRPr="00FC5394">
        <w:rPr>
          <w:color w:val="000000" w:themeColor="text1"/>
          <w:shd w:val="clear" w:color="auto" w:fill="FFFFFF"/>
        </w:rPr>
        <w:t xml:space="preserve">toda vez que </w:t>
      </w:r>
      <w:r w:rsidR="00A77CFB" w:rsidRPr="00FC5394">
        <w:rPr>
          <w:color w:val="000000" w:themeColor="text1"/>
          <w:shd w:val="clear" w:color="auto" w:fill="FFFFFF"/>
        </w:rPr>
        <w:t xml:space="preserve">la política de la administración actual va encaminada a atender las causas que generan la criminalidad, </w:t>
      </w:r>
      <w:r w:rsidR="00DF583A" w:rsidRPr="00FC5394">
        <w:rPr>
          <w:color w:val="000000" w:themeColor="text1"/>
          <w:shd w:val="clear" w:color="auto" w:fill="FFFFFF"/>
        </w:rPr>
        <w:t xml:space="preserve">así como </w:t>
      </w:r>
      <w:r w:rsidR="00A77CFB" w:rsidRPr="00FC5394">
        <w:rPr>
          <w:color w:val="000000" w:themeColor="text1"/>
          <w:shd w:val="clear" w:color="auto" w:fill="FFFFFF"/>
        </w:rPr>
        <w:t>reforzar los niveles de inteligencia y tecnología que permitan pacificar al país</w:t>
      </w:r>
      <w:r w:rsidR="00DF583A" w:rsidRPr="00FC5394">
        <w:rPr>
          <w:color w:val="000000" w:themeColor="text1"/>
          <w:shd w:val="clear" w:color="auto" w:fill="FFFFFF"/>
        </w:rPr>
        <w:t xml:space="preserve">, al realizar </w:t>
      </w:r>
      <w:r w:rsidR="00A77CFB" w:rsidRPr="00FC5394">
        <w:rPr>
          <w:color w:val="000000" w:themeColor="text1"/>
          <w:shd w:val="clear" w:color="auto" w:fill="FFFFFF"/>
        </w:rPr>
        <w:t xml:space="preserve">tareas de investigación, lo que permitirá pasar de la reacción defensiva a la prevención y acción ofensiva, </w:t>
      </w:r>
      <w:r w:rsidR="00092C70" w:rsidRPr="00FC5394">
        <w:rPr>
          <w:color w:val="000000" w:themeColor="text1"/>
          <w:shd w:val="clear" w:color="auto" w:fill="FFFFFF"/>
        </w:rPr>
        <w:t xml:space="preserve">con el propósito de </w:t>
      </w:r>
      <w:r w:rsidR="00A77CFB" w:rsidRPr="00FC5394">
        <w:rPr>
          <w:color w:val="000000" w:themeColor="text1"/>
          <w:shd w:val="clear" w:color="auto" w:fill="FFFFFF"/>
        </w:rPr>
        <w:t xml:space="preserve">desmantelar </w:t>
      </w:r>
      <w:r w:rsidR="00D040FE">
        <w:rPr>
          <w:color w:val="000000" w:themeColor="text1"/>
          <w:shd w:val="clear" w:color="auto" w:fill="FFFFFF"/>
        </w:rPr>
        <w:t xml:space="preserve">las estructuras delincuenciales. </w:t>
      </w:r>
    </w:p>
    <w:p w14:paraId="063B7FA4" w14:textId="77777777" w:rsidR="00B141BD" w:rsidRPr="00FC5394" w:rsidRDefault="00B141BD" w:rsidP="00B141BD">
      <w:pPr>
        <w:spacing w:after="0" w:line="360" w:lineRule="auto"/>
        <w:ind w:left="0" w:right="0" w:firstLine="720"/>
        <w:rPr>
          <w:color w:val="000000" w:themeColor="text1"/>
          <w:shd w:val="clear" w:color="auto" w:fill="FFFFFF"/>
        </w:rPr>
      </w:pPr>
    </w:p>
    <w:p w14:paraId="48360DB7" w14:textId="77777777" w:rsidR="00675662" w:rsidRPr="00FC5394" w:rsidRDefault="00B141BD" w:rsidP="00675662">
      <w:pPr>
        <w:spacing w:after="0" w:line="360" w:lineRule="auto"/>
        <w:ind w:left="0" w:right="0" w:firstLine="720"/>
        <w:rPr>
          <w:color w:val="000000" w:themeColor="text1"/>
        </w:rPr>
      </w:pPr>
      <w:r w:rsidRPr="00FC5394">
        <w:rPr>
          <w:color w:val="000000" w:themeColor="text1"/>
          <w:shd w:val="clear" w:color="auto" w:fill="FFFFFF"/>
        </w:rPr>
        <w:t>T</w:t>
      </w:r>
      <w:r w:rsidR="00EA7BD8" w:rsidRPr="00FC5394">
        <w:rPr>
          <w:color w:val="000000" w:themeColor="text1"/>
          <w:shd w:val="clear" w:color="auto" w:fill="FFFFFF"/>
        </w:rPr>
        <w:t xml:space="preserve">ambién es </w:t>
      </w:r>
      <w:r w:rsidR="00A77CFB" w:rsidRPr="00FC5394">
        <w:rPr>
          <w:color w:val="000000" w:themeColor="text1"/>
          <w:shd w:val="clear" w:color="auto" w:fill="FFFFFF"/>
        </w:rPr>
        <w:t>de celebrarse</w:t>
      </w:r>
      <w:r w:rsidRPr="00FC5394">
        <w:rPr>
          <w:color w:val="000000" w:themeColor="text1"/>
          <w:shd w:val="clear" w:color="auto" w:fill="FFFFFF"/>
        </w:rPr>
        <w:t xml:space="preserve"> de la minuta de reformas</w:t>
      </w:r>
      <w:r w:rsidR="00A77CFB" w:rsidRPr="00FC5394">
        <w:rPr>
          <w:color w:val="000000" w:themeColor="text1"/>
          <w:shd w:val="clear" w:color="auto" w:fill="FFFFFF"/>
        </w:rPr>
        <w:t xml:space="preserve">, </w:t>
      </w:r>
      <w:r w:rsidRPr="00FC5394">
        <w:rPr>
          <w:color w:val="000000" w:themeColor="text1"/>
          <w:shd w:val="clear" w:color="auto" w:fill="FFFFFF"/>
        </w:rPr>
        <w:t xml:space="preserve">en la parte que contempla los </w:t>
      </w:r>
      <w:r w:rsidR="00A77CFB" w:rsidRPr="00FC5394">
        <w:rPr>
          <w:color w:val="000000" w:themeColor="text1"/>
          <w:shd w:val="clear" w:color="auto" w:fill="FFFFFF"/>
        </w:rPr>
        <w:t xml:space="preserve">fondos </w:t>
      </w:r>
      <w:r w:rsidRPr="00FC5394">
        <w:rPr>
          <w:color w:val="000000" w:themeColor="text1"/>
          <w:shd w:val="clear" w:color="auto" w:fill="FFFFFF"/>
        </w:rPr>
        <w:t xml:space="preserve">o recursos necesarios </w:t>
      </w:r>
      <w:r w:rsidR="00A77CFB" w:rsidRPr="00FC5394">
        <w:rPr>
          <w:color w:val="000000" w:themeColor="text1"/>
          <w:shd w:val="clear" w:color="auto" w:fill="FFFFFF"/>
        </w:rPr>
        <w:t>para la seguridad</w:t>
      </w:r>
      <w:r w:rsidR="00B85425" w:rsidRPr="00FC5394">
        <w:rPr>
          <w:color w:val="000000" w:themeColor="text1"/>
          <w:shd w:val="clear" w:color="auto" w:fill="FFFFFF"/>
        </w:rPr>
        <w:t xml:space="preserve">, los cuáles serán </w:t>
      </w:r>
      <w:r w:rsidR="00A77CFB" w:rsidRPr="00FC5394">
        <w:rPr>
          <w:color w:val="000000" w:themeColor="text1"/>
          <w:shd w:val="clear" w:color="auto" w:fill="FFFFFF"/>
        </w:rPr>
        <w:t xml:space="preserve">ser auditados por el Secretariado Ejecutivo del Sistema Nacional de Seguridad Pública, </w:t>
      </w:r>
      <w:r w:rsidRPr="00FC5394">
        <w:rPr>
          <w:color w:val="000000" w:themeColor="text1"/>
          <w:shd w:val="clear" w:color="auto" w:fill="FFFFFF"/>
        </w:rPr>
        <w:t xml:space="preserve">con lo </w:t>
      </w:r>
      <w:r w:rsidR="00A77CFB" w:rsidRPr="00FC5394">
        <w:rPr>
          <w:color w:val="000000" w:themeColor="text1"/>
          <w:shd w:val="clear" w:color="auto" w:fill="FFFFFF"/>
        </w:rPr>
        <w:t xml:space="preserve">que </w:t>
      </w:r>
      <w:r w:rsidRPr="00FC5394">
        <w:rPr>
          <w:color w:val="000000" w:themeColor="text1"/>
          <w:shd w:val="clear" w:color="auto" w:fill="FFFFFF"/>
        </w:rPr>
        <w:t xml:space="preserve">se fomenta </w:t>
      </w:r>
      <w:r w:rsidR="00A77CFB" w:rsidRPr="00FC5394">
        <w:rPr>
          <w:color w:val="000000" w:themeColor="text1"/>
          <w:shd w:val="clear" w:color="auto" w:fill="FFFFFF"/>
        </w:rPr>
        <w:t>la transparencia y la eficacia en la ejecución del gasto de las corporaciones policiacas.</w:t>
      </w:r>
    </w:p>
    <w:p w14:paraId="3F9804ED" w14:textId="77777777" w:rsidR="00675662" w:rsidRPr="00FC5394" w:rsidRDefault="00675662" w:rsidP="00675662">
      <w:pPr>
        <w:spacing w:after="0" w:line="360" w:lineRule="auto"/>
        <w:ind w:left="0" w:right="0" w:firstLine="720"/>
        <w:rPr>
          <w:color w:val="000000" w:themeColor="text1"/>
        </w:rPr>
      </w:pPr>
    </w:p>
    <w:p w14:paraId="32DF2975" w14:textId="77777777" w:rsidR="00C052E0" w:rsidRPr="00FC5394" w:rsidRDefault="00675662" w:rsidP="00C052E0">
      <w:pPr>
        <w:spacing w:after="0" w:line="360" w:lineRule="auto"/>
        <w:ind w:left="0" w:right="0" w:firstLine="0"/>
        <w:rPr>
          <w:color w:val="000000" w:themeColor="text1"/>
        </w:rPr>
      </w:pPr>
      <w:r w:rsidRPr="00FC5394">
        <w:rPr>
          <w:b/>
          <w:color w:val="000000" w:themeColor="text1"/>
        </w:rPr>
        <w:t xml:space="preserve">TERCERO. </w:t>
      </w:r>
      <w:r w:rsidR="00954EB6" w:rsidRPr="00FC5394">
        <w:rPr>
          <w:color w:val="000000" w:themeColor="text1"/>
        </w:rPr>
        <w:t xml:space="preserve">En efecto, </w:t>
      </w:r>
      <w:r w:rsidR="00AF5D3E" w:rsidRPr="00FC5394">
        <w:rPr>
          <w:color w:val="000000" w:themeColor="text1"/>
        </w:rPr>
        <w:t>una vez analizada la Minuta Federal</w:t>
      </w:r>
      <w:r w:rsidR="00834A11" w:rsidRPr="00FC5394">
        <w:rPr>
          <w:color w:val="000000" w:themeColor="text1"/>
        </w:rPr>
        <w:t xml:space="preserve"> en cita</w:t>
      </w:r>
      <w:r w:rsidR="00AF5D3E" w:rsidRPr="00FC5394">
        <w:rPr>
          <w:color w:val="000000" w:themeColor="text1"/>
        </w:rPr>
        <w:t xml:space="preserve">, quienes </w:t>
      </w:r>
      <w:r w:rsidR="00834A11" w:rsidRPr="00FC5394">
        <w:rPr>
          <w:color w:val="000000" w:themeColor="text1"/>
        </w:rPr>
        <w:t>integramos</w:t>
      </w:r>
      <w:r w:rsidR="00AF5D3E" w:rsidRPr="00FC5394">
        <w:rPr>
          <w:color w:val="000000" w:themeColor="text1"/>
        </w:rPr>
        <w:t xml:space="preserve"> esta comisión permanente,</w:t>
      </w:r>
      <w:r w:rsidR="00AF5D3E" w:rsidRPr="00FC5394">
        <w:rPr>
          <w:b/>
          <w:color w:val="000000" w:themeColor="text1"/>
        </w:rPr>
        <w:t xml:space="preserve"> </w:t>
      </w:r>
      <w:r w:rsidR="005D4842" w:rsidRPr="00FC5394">
        <w:rPr>
          <w:color w:val="000000" w:themeColor="text1"/>
        </w:rPr>
        <w:t xml:space="preserve">coincidimos con </w:t>
      </w:r>
      <w:r w:rsidR="00E40039" w:rsidRPr="00FC5394">
        <w:rPr>
          <w:color w:val="000000" w:themeColor="text1"/>
        </w:rPr>
        <w:t xml:space="preserve">el propósito </w:t>
      </w:r>
      <w:r w:rsidR="004353CF" w:rsidRPr="00FC5394">
        <w:rPr>
          <w:color w:val="000000" w:themeColor="text1"/>
        </w:rPr>
        <w:t xml:space="preserve">que se pretende </w:t>
      </w:r>
      <w:r w:rsidR="005D4842" w:rsidRPr="00FC5394">
        <w:rPr>
          <w:color w:val="000000" w:themeColor="text1"/>
        </w:rPr>
        <w:t xml:space="preserve">con la reforma constitucional, en el sentido </w:t>
      </w:r>
      <w:r w:rsidR="004353CF" w:rsidRPr="00FC5394">
        <w:rPr>
          <w:color w:val="000000" w:themeColor="text1"/>
        </w:rPr>
        <w:t xml:space="preserve">de que se </w:t>
      </w:r>
      <w:r w:rsidR="00B2327B" w:rsidRPr="00FC5394">
        <w:rPr>
          <w:color w:val="000000" w:themeColor="text1"/>
        </w:rPr>
        <w:t xml:space="preserve">coincide </w:t>
      </w:r>
      <w:r w:rsidR="004353CF" w:rsidRPr="00FC5394">
        <w:rPr>
          <w:color w:val="000000" w:themeColor="text1"/>
        </w:rPr>
        <w:t xml:space="preserve">con </w:t>
      </w:r>
      <w:r w:rsidR="00B2327B" w:rsidRPr="00FC5394">
        <w:rPr>
          <w:color w:val="000000" w:themeColor="text1"/>
        </w:rPr>
        <w:t xml:space="preserve">la necesidad de fortalecer a la Secretaría de Seguridad y Protección Ciudadana, para mejorar la calidad de la actuación de las instituciones integrantes del Sistema Nacional de Seguridad Pública, mismas que serán dirigidas y coordinadas por la </w:t>
      </w:r>
      <w:r w:rsidR="000B189C" w:rsidRPr="00FC5394">
        <w:rPr>
          <w:color w:val="000000" w:themeColor="text1"/>
        </w:rPr>
        <w:t xml:space="preserve">Secretaría </w:t>
      </w:r>
      <w:r w:rsidR="006A7B30" w:rsidRPr="00FC5394">
        <w:rPr>
          <w:color w:val="000000" w:themeColor="text1"/>
        </w:rPr>
        <w:t>mencionada</w:t>
      </w:r>
      <w:r w:rsidR="00B2327B" w:rsidRPr="00FC5394">
        <w:rPr>
          <w:color w:val="000000" w:themeColor="text1"/>
        </w:rPr>
        <w:t xml:space="preserve">, la cual </w:t>
      </w:r>
      <w:r w:rsidR="000B189C" w:rsidRPr="00FC5394">
        <w:rPr>
          <w:color w:val="000000" w:themeColor="text1"/>
        </w:rPr>
        <w:t>con el uso e integración de la tecnología, inteligencia y análisis de datos en la investigación de delitos, promoverá una coordinación efectiva con las Fiscalías del país y otras instancias</w:t>
      </w:r>
      <w:r w:rsidR="00C052E0" w:rsidRPr="00FC5394">
        <w:rPr>
          <w:color w:val="000000" w:themeColor="text1"/>
        </w:rPr>
        <w:t>.</w:t>
      </w:r>
    </w:p>
    <w:p w14:paraId="3FB33D95" w14:textId="77777777" w:rsidR="00C052E0" w:rsidRPr="00FC5394" w:rsidRDefault="00C052E0" w:rsidP="00C052E0">
      <w:pPr>
        <w:spacing w:after="0" w:line="360" w:lineRule="auto"/>
        <w:ind w:left="0" w:right="0" w:firstLine="0"/>
        <w:rPr>
          <w:color w:val="000000" w:themeColor="text1"/>
        </w:rPr>
      </w:pPr>
    </w:p>
    <w:p w14:paraId="6A180BBF" w14:textId="1D914A10" w:rsidR="000F2F12" w:rsidRPr="00FC5394" w:rsidRDefault="00C052E0" w:rsidP="00C052E0">
      <w:pPr>
        <w:spacing w:after="0" w:line="360" w:lineRule="auto"/>
        <w:ind w:left="0" w:right="0" w:firstLine="720"/>
        <w:rPr>
          <w:bCs/>
          <w:color w:val="000000" w:themeColor="text1"/>
        </w:rPr>
      </w:pPr>
      <w:r w:rsidRPr="00FC5394">
        <w:rPr>
          <w:color w:val="000000" w:themeColor="text1"/>
        </w:rPr>
        <w:t xml:space="preserve">Por </w:t>
      </w:r>
      <w:r w:rsidRPr="005D10C6">
        <w:rPr>
          <w:color w:val="000000" w:themeColor="text1"/>
        </w:rPr>
        <w:t xml:space="preserve">todo lo anteriormente vertido, </w:t>
      </w:r>
      <w:r w:rsidR="000F2F12" w:rsidRPr="005D10C6">
        <w:rPr>
          <w:color w:val="000000" w:themeColor="text1"/>
        </w:rPr>
        <w:t>esta comisión dictaminadora, después de real</w:t>
      </w:r>
      <w:r w:rsidR="002809D3" w:rsidRPr="005D10C6">
        <w:rPr>
          <w:color w:val="000000" w:themeColor="text1"/>
        </w:rPr>
        <w:t xml:space="preserve">izar el estudio y análisis de la Minuta Federal con Proyecto de </w:t>
      </w:r>
      <w:r w:rsidR="00CA6387" w:rsidRPr="005D10C6">
        <w:rPr>
          <w:color w:val="000000" w:themeColor="text1"/>
        </w:rPr>
        <w:t>Decreto por el que se reforma y adiciona el artículo 21 de la Constitución Política de los Estados U</w:t>
      </w:r>
      <w:r w:rsidR="00A53234" w:rsidRPr="005D10C6">
        <w:rPr>
          <w:color w:val="000000" w:themeColor="text1"/>
        </w:rPr>
        <w:t>nidos Mexicanos, en materia de s</w:t>
      </w:r>
      <w:r w:rsidR="00CA6387" w:rsidRPr="005D10C6">
        <w:rPr>
          <w:color w:val="000000" w:themeColor="text1"/>
        </w:rPr>
        <w:t xml:space="preserve">eguridad </w:t>
      </w:r>
      <w:r w:rsidR="00A53234" w:rsidRPr="005D10C6">
        <w:rPr>
          <w:color w:val="000000" w:themeColor="text1"/>
        </w:rPr>
        <w:t>p</w:t>
      </w:r>
      <w:r w:rsidR="00CA6387" w:rsidRPr="005D10C6">
        <w:rPr>
          <w:color w:val="000000" w:themeColor="text1"/>
        </w:rPr>
        <w:t>ública</w:t>
      </w:r>
      <w:r w:rsidR="000F2F12" w:rsidRPr="005D10C6">
        <w:rPr>
          <w:color w:val="000000" w:themeColor="text1"/>
        </w:rPr>
        <w:t>, nos manifestamos a favor de los términos de la misma.</w:t>
      </w:r>
    </w:p>
    <w:p w14:paraId="37878CE8" w14:textId="77777777" w:rsidR="000F2F12" w:rsidRPr="00FC5394" w:rsidRDefault="000F2F12" w:rsidP="000F2F12">
      <w:pPr>
        <w:widowControl w:val="0"/>
        <w:shd w:val="clear" w:color="auto" w:fill="FFFFFF"/>
        <w:spacing w:after="0" w:line="240" w:lineRule="auto"/>
        <w:ind w:left="0" w:right="0" w:firstLine="720"/>
        <w:rPr>
          <w:color w:val="000000" w:themeColor="text1"/>
        </w:rPr>
      </w:pPr>
    </w:p>
    <w:p w14:paraId="729CEAE1" w14:textId="77777777" w:rsidR="00C052E0" w:rsidRPr="00FC5394" w:rsidRDefault="000F2F12" w:rsidP="00C052E0">
      <w:pPr>
        <w:widowControl w:val="0"/>
        <w:shd w:val="clear" w:color="auto" w:fill="FFFFFF"/>
        <w:spacing w:after="0" w:line="360" w:lineRule="auto"/>
        <w:ind w:left="0" w:right="0" w:firstLine="720"/>
        <w:rPr>
          <w:color w:val="000000" w:themeColor="text1"/>
        </w:rPr>
      </w:pPr>
      <w:r w:rsidRPr="00FC5394">
        <w:rPr>
          <w:color w:val="000000" w:themeColor="text1"/>
        </w:rPr>
        <w:t xml:space="preserve">Por todo lo expuesto, y con fundamento en los artículos 135 de la Constitución Política de los Estados Unidos Mexicanos; 30, fracción V de la Constitución Política, 18, 43, fracción I, inciso a) y 44, fracción VIII de la Ley de Gobierno del Poder Legislativo, 71, fracción I y 72, del Reglamento de la Ley de Gobierno del Poder Legislativo, todos éstos últimos ordenamientos del estado de Yucatán, sometemos a consideración del Pleno del Congreso del </w:t>
      </w:r>
      <w:r w:rsidR="002809D3" w:rsidRPr="00FC5394">
        <w:rPr>
          <w:color w:val="000000" w:themeColor="text1"/>
        </w:rPr>
        <w:t xml:space="preserve">Estado de Yucatán, </w:t>
      </w:r>
      <w:r w:rsidR="009B632A" w:rsidRPr="00FC5394">
        <w:rPr>
          <w:color w:val="000000" w:themeColor="text1"/>
        </w:rPr>
        <w:t>el</w:t>
      </w:r>
      <w:r w:rsidR="002809D3" w:rsidRPr="00FC5394">
        <w:rPr>
          <w:color w:val="000000" w:themeColor="text1"/>
        </w:rPr>
        <w:t xml:space="preserve"> siguiente</w:t>
      </w:r>
      <w:r w:rsidR="00283745" w:rsidRPr="00FC5394">
        <w:rPr>
          <w:color w:val="000000" w:themeColor="text1"/>
        </w:rPr>
        <w:t>,</w:t>
      </w:r>
      <w:r w:rsidR="002809D3" w:rsidRPr="00FC5394">
        <w:rPr>
          <w:color w:val="000000" w:themeColor="text1"/>
        </w:rPr>
        <w:t xml:space="preserve"> </w:t>
      </w:r>
    </w:p>
    <w:p w14:paraId="66C46672" w14:textId="77777777" w:rsidR="00F92C7B" w:rsidRPr="0018392A" w:rsidRDefault="007602B5" w:rsidP="0018392A">
      <w:pPr>
        <w:widowControl w:val="0"/>
        <w:shd w:val="clear" w:color="auto" w:fill="FFFFFF"/>
        <w:spacing w:after="0" w:line="240" w:lineRule="auto"/>
        <w:ind w:left="0" w:right="0" w:firstLine="720"/>
        <w:jc w:val="center"/>
        <w:rPr>
          <w:rFonts w:eastAsia="Calibri"/>
          <w:b/>
          <w:color w:val="000000" w:themeColor="text1"/>
          <w:lang w:eastAsia="en-US"/>
        </w:rPr>
      </w:pPr>
      <w:r w:rsidRPr="0018392A">
        <w:rPr>
          <w:rFonts w:eastAsia="Calibri"/>
          <w:b/>
          <w:color w:val="000000" w:themeColor="text1"/>
          <w:lang w:eastAsia="en-US"/>
        </w:rPr>
        <w:t>D E C R E T O</w:t>
      </w:r>
    </w:p>
    <w:p w14:paraId="79C04457" w14:textId="77777777" w:rsidR="00516B5E" w:rsidRPr="0018392A" w:rsidRDefault="00516B5E" w:rsidP="0018392A">
      <w:pPr>
        <w:pStyle w:val="Textoindependiente2"/>
        <w:shd w:val="clear" w:color="auto" w:fill="FFFFFF"/>
        <w:spacing w:after="0" w:line="240" w:lineRule="auto"/>
        <w:ind w:left="0"/>
        <w:rPr>
          <w:rFonts w:eastAsia="Calibri"/>
          <w:b/>
          <w:lang w:eastAsia="en-US"/>
        </w:rPr>
      </w:pPr>
    </w:p>
    <w:p w14:paraId="32DD491D" w14:textId="6629033D" w:rsidR="00516B5E" w:rsidRPr="0018392A" w:rsidRDefault="00516B5E" w:rsidP="0018392A">
      <w:pPr>
        <w:pStyle w:val="Textoindependiente2"/>
        <w:shd w:val="clear" w:color="auto" w:fill="FFFFFF"/>
        <w:spacing w:after="0" w:line="240" w:lineRule="auto"/>
        <w:ind w:left="0"/>
        <w:rPr>
          <w:rFonts w:eastAsia="Calibri"/>
          <w:b/>
          <w:lang w:eastAsia="en-US"/>
        </w:rPr>
      </w:pPr>
      <w:r w:rsidRPr="0018392A">
        <w:rPr>
          <w:rFonts w:eastAsia="Calibri"/>
          <w:b/>
          <w:lang w:eastAsia="en-US"/>
        </w:rPr>
        <w:t xml:space="preserve">Por el que el Congreso del Estado de Yucatán aprueba en sus términos la Minuta proyecto de Decreto </w:t>
      </w:r>
      <w:r w:rsidRPr="0018392A">
        <w:rPr>
          <w:b/>
          <w:shd w:val="clear" w:color="auto" w:fill="FFFFFF"/>
        </w:rPr>
        <w:t>por el que se reforma y adiciona el artículo 21 de la Constitución Política de los Estados Unidos Mexicanos, en materia de seguridad pública</w:t>
      </w:r>
      <w:r w:rsidRPr="0018392A">
        <w:rPr>
          <w:rFonts w:eastAsia="Calibri"/>
          <w:b/>
          <w:lang w:eastAsia="en-US"/>
        </w:rPr>
        <w:t xml:space="preserve">. </w:t>
      </w:r>
    </w:p>
    <w:p w14:paraId="6E4AB69F" w14:textId="77777777" w:rsidR="00516B5E" w:rsidRPr="0018392A" w:rsidRDefault="00516B5E" w:rsidP="0018392A">
      <w:pPr>
        <w:pStyle w:val="Textoindependiente2"/>
        <w:shd w:val="clear" w:color="auto" w:fill="FFFFFF"/>
        <w:spacing w:after="0" w:line="240" w:lineRule="auto"/>
        <w:ind w:left="0"/>
        <w:rPr>
          <w:b/>
        </w:rPr>
      </w:pPr>
    </w:p>
    <w:p w14:paraId="434CF0D7" w14:textId="7B9C68A3" w:rsidR="00516B5E" w:rsidRPr="0018392A" w:rsidRDefault="00516B5E" w:rsidP="0018392A">
      <w:pPr>
        <w:spacing w:after="0" w:line="240" w:lineRule="auto"/>
        <w:ind w:left="0" w:right="0" w:firstLine="0"/>
        <w:rPr>
          <w:shd w:val="clear" w:color="auto" w:fill="FFFFFF"/>
        </w:rPr>
      </w:pPr>
      <w:r w:rsidRPr="0018392A">
        <w:rPr>
          <w:rFonts w:eastAsia="Calibri"/>
          <w:b/>
          <w:lang w:eastAsia="en-US"/>
        </w:rPr>
        <w:t xml:space="preserve">Artículo único. </w:t>
      </w:r>
      <w:r w:rsidRPr="0018392A">
        <w:rPr>
          <w:rFonts w:eastAsia="Calibri"/>
          <w:lang w:eastAsia="en-US"/>
        </w:rPr>
        <w:t xml:space="preserve">El H. Congreso del Estado de Yucatán aprueba en sus términos la Minuta proyecto de Decreto </w:t>
      </w:r>
      <w:r w:rsidRPr="0018392A">
        <w:rPr>
          <w:shd w:val="clear" w:color="auto" w:fill="FFFFFF"/>
        </w:rPr>
        <w:t>por el que se reforma y adiciona el artículo 21 de la Constitución Política de los Estados Unidos Mexicanos, en materia de seguridad pública</w:t>
      </w:r>
      <w:r w:rsidRPr="0018392A">
        <w:rPr>
          <w:rFonts w:eastAsia="Calibri"/>
          <w:lang w:eastAsia="en-US"/>
        </w:rPr>
        <w:t xml:space="preserve">, aprobada el </w:t>
      </w:r>
      <w:r w:rsidR="00BB0703" w:rsidRPr="0018392A">
        <w:rPr>
          <w:rFonts w:eastAsia="Calibri"/>
          <w:lang w:eastAsia="en-US"/>
        </w:rPr>
        <w:t xml:space="preserve">21 </w:t>
      </w:r>
      <w:r w:rsidRPr="0018392A">
        <w:rPr>
          <w:rFonts w:eastAsia="Calibri"/>
          <w:lang w:eastAsia="en-US"/>
        </w:rPr>
        <w:t xml:space="preserve">de </w:t>
      </w:r>
      <w:r w:rsidR="00BB0703" w:rsidRPr="0018392A">
        <w:rPr>
          <w:rFonts w:eastAsia="Calibri"/>
          <w:lang w:eastAsia="en-US"/>
        </w:rPr>
        <w:t xml:space="preserve">noviembre </w:t>
      </w:r>
      <w:r w:rsidRPr="0018392A">
        <w:rPr>
          <w:rFonts w:eastAsia="Calibri"/>
          <w:lang w:eastAsia="en-US"/>
        </w:rPr>
        <w:t>de 2024 y enviada por la Cámara de Diputados del H. Congreso de la Unión</w:t>
      </w:r>
      <w:r w:rsidRPr="0018392A">
        <w:rPr>
          <w:rFonts w:eastAsia="Calibri"/>
          <w:lang w:eastAsia="es-ES_tradnl"/>
        </w:rPr>
        <w:t>, para quedar en los siguientes términos:</w:t>
      </w:r>
    </w:p>
    <w:p w14:paraId="52481869" w14:textId="77777777" w:rsidR="00516B5E" w:rsidRPr="0018392A" w:rsidRDefault="00516B5E" w:rsidP="0018392A">
      <w:pPr>
        <w:widowControl w:val="0"/>
        <w:shd w:val="clear" w:color="auto" w:fill="FFFFFF"/>
        <w:spacing w:after="0" w:line="240" w:lineRule="auto"/>
        <w:ind w:left="0" w:right="0" w:firstLine="720"/>
        <w:jc w:val="center"/>
        <w:rPr>
          <w:rFonts w:eastAsia="Calibri"/>
          <w:b/>
          <w:color w:val="000000" w:themeColor="text1"/>
          <w:lang w:eastAsia="en-US"/>
        </w:rPr>
      </w:pPr>
    </w:p>
    <w:p w14:paraId="13D70276" w14:textId="77777777" w:rsidR="00516B5E" w:rsidRPr="0018392A" w:rsidRDefault="00516B5E" w:rsidP="00163075">
      <w:pPr>
        <w:spacing w:after="0" w:line="240" w:lineRule="auto"/>
        <w:ind w:left="0"/>
        <w:jc w:val="center"/>
        <w:rPr>
          <w:b/>
        </w:rPr>
      </w:pPr>
      <w:r w:rsidRPr="0018392A">
        <w:rPr>
          <w:b/>
        </w:rPr>
        <w:t>M I N U T A</w:t>
      </w:r>
    </w:p>
    <w:p w14:paraId="3A86202A" w14:textId="77777777" w:rsidR="00516B5E" w:rsidRPr="0018392A" w:rsidRDefault="00516B5E" w:rsidP="00163075">
      <w:pPr>
        <w:spacing w:after="0" w:line="240" w:lineRule="auto"/>
        <w:ind w:left="0"/>
        <w:jc w:val="center"/>
        <w:rPr>
          <w:b/>
        </w:rPr>
      </w:pPr>
    </w:p>
    <w:p w14:paraId="468CC70B" w14:textId="77777777" w:rsidR="00516B5E" w:rsidRPr="0018392A" w:rsidRDefault="00516B5E" w:rsidP="00163075">
      <w:pPr>
        <w:spacing w:after="0" w:line="240" w:lineRule="auto"/>
        <w:ind w:left="0"/>
        <w:jc w:val="center"/>
        <w:rPr>
          <w:b/>
        </w:rPr>
      </w:pPr>
      <w:r w:rsidRPr="0018392A">
        <w:rPr>
          <w:b/>
        </w:rPr>
        <w:t>P R O Y E C T O   D E</w:t>
      </w:r>
    </w:p>
    <w:p w14:paraId="21BCDE65" w14:textId="77777777" w:rsidR="00516B5E" w:rsidRPr="0018392A" w:rsidRDefault="00516B5E" w:rsidP="00163075">
      <w:pPr>
        <w:spacing w:after="0" w:line="240" w:lineRule="auto"/>
        <w:ind w:left="0"/>
        <w:jc w:val="center"/>
        <w:rPr>
          <w:b/>
        </w:rPr>
      </w:pPr>
    </w:p>
    <w:p w14:paraId="65AC83A8" w14:textId="77777777" w:rsidR="00516B5E" w:rsidRPr="0018392A" w:rsidRDefault="00516B5E" w:rsidP="00163075">
      <w:pPr>
        <w:spacing w:after="0" w:line="240" w:lineRule="auto"/>
        <w:ind w:left="0"/>
        <w:jc w:val="center"/>
        <w:rPr>
          <w:b/>
        </w:rPr>
      </w:pPr>
      <w:r w:rsidRPr="0018392A">
        <w:rPr>
          <w:b/>
        </w:rPr>
        <w:t>D E C R E T O</w:t>
      </w:r>
    </w:p>
    <w:p w14:paraId="2643C25D" w14:textId="77777777" w:rsidR="00516B5E" w:rsidRPr="0018392A" w:rsidRDefault="00516B5E" w:rsidP="00163075">
      <w:pPr>
        <w:spacing w:after="0" w:line="240" w:lineRule="auto"/>
        <w:ind w:left="0"/>
        <w:rPr>
          <w:b/>
        </w:rPr>
      </w:pPr>
    </w:p>
    <w:p w14:paraId="108426B5" w14:textId="77777777" w:rsidR="00516B5E" w:rsidRPr="0018392A" w:rsidRDefault="00516B5E" w:rsidP="00163075">
      <w:pPr>
        <w:spacing w:after="0" w:line="240" w:lineRule="auto"/>
        <w:ind w:left="0"/>
        <w:rPr>
          <w:b/>
        </w:rPr>
      </w:pPr>
      <w:r w:rsidRPr="0018392A">
        <w:rPr>
          <w:b/>
        </w:rPr>
        <w:t>POR EL QUE SE REFORMA Y ADICIONA EL ARTÍCULO 21 DE LA CONSTITUCIÓN POLÍTICA DE LOS ESTADOS UNIDOS MEXICANOS, EN MATERIA DE SEGURIDAD PÚBLICA.</w:t>
      </w:r>
    </w:p>
    <w:p w14:paraId="38CD94B8" w14:textId="77777777" w:rsidR="00516B5E" w:rsidRPr="0018392A" w:rsidRDefault="00516B5E" w:rsidP="00163075">
      <w:pPr>
        <w:spacing w:after="0" w:line="240" w:lineRule="auto"/>
        <w:ind w:left="0"/>
      </w:pPr>
    </w:p>
    <w:p w14:paraId="41CF1BB4" w14:textId="77777777" w:rsidR="00516B5E" w:rsidRPr="0018392A" w:rsidRDefault="00516B5E" w:rsidP="00163075">
      <w:pPr>
        <w:spacing w:after="0" w:line="240" w:lineRule="auto"/>
        <w:ind w:left="0"/>
      </w:pPr>
      <w:r w:rsidRPr="0018392A">
        <w:rPr>
          <w:b/>
        </w:rPr>
        <w:t>Artículo Único.-</w:t>
      </w:r>
      <w:r w:rsidRPr="0018392A">
        <w:t xml:space="preserve"> Se reforman el párrafo primero, el inciso e) del párrafo décimo primero, y el párrafo décimo tercero, y se adiciona el inciso f) al párrafo décimo primero, del artículo 21 de la Constitución Política de los Estados Unidos Mexicanos, para quedar como sigue:</w:t>
      </w:r>
    </w:p>
    <w:p w14:paraId="41669F75" w14:textId="77777777" w:rsidR="00516B5E" w:rsidRPr="0018392A" w:rsidRDefault="00516B5E" w:rsidP="00163075">
      <w:pPr>
        <w:spacing w:after="0" w:line="240" w:lineRule="auto"/>
        <w:ind w:left="0"/>
      </w:pPr>
    </w:p>
    <w:p w14:paraId="190027E5" w14:textId="77777777" w:rsidR="00516B5E" w:rsidRPr="0018392A" w:rsidRDefault="00516B5E" w:rsidP="00163075">
      <w:pPr>
        <w:spacing w:after="0" w:line="240" w:lineRule="auto"/>
        <w:ind w:left="0"/>
      </w:pPr>
      <w:r w:rsidRPr="0018392A">
        <w:rPr>
          <w:b/>
        </w:rPr>
        <w:t>Artículo 21.</w:t>
      </w:r>
      <w:r w:rsidRPr="0018392A">
        <w:t xml:space="preserve"> La investigación de los delitos corresponde al Ministerio Público, </w:t>
      </w:r>
      <w:r w:rsidRPr="0018392A">
        <w:rPr>
          <w:b/>
        </w:rPr>
        <w:t>a la secretaría del ramo de seguridad pública del Ejecutivo Federal, a la Guardia Nacional y a las policías,</w:t>
      </w:r>
      <w:r w:rsidRPr="0018392A">
        <w:t xml:space="preserve"> en el ámbito de su competencia, las cuales actuarán bajo la conducción y mando de aquél en el ejercicio de esta función.</w:t>
      </w:r>
    </w:p>
    <w:p w14:paraId="36072E3F" w14:textId="77777777" w:rsidR="00516B5E" w:rsidRPr="0018392A" w:rsidRDefault="00516B5E" w:rsidP="00163075">
      <w:pPr>
        <w:spacing w:after="0" w:line="240" w:lineRule="auto"/>
        <w:ind w:left="0"/>
      </w:pPr>
    </w:p>
    <w:p w14:paraId="4C85E740" w14:textId="77777777" w:rsidR="00516B5E" w:rsidRPr="00163075" w:rsidRDefault="00516B5E" w:rsidP="00163075">
      <w:pPr>
        <w:spacing w:after="0" w:line="240" w:lineRule="auto"/>
        <w:ind w:left="0"/>
        <w:rPr>
          <w:b/>
        </w:rPr>
      </w:pPr>
      <w:r w:rsidRPr="00163075">
        <w:rPr>
          <w:b/>
        </w:rPr>
        <w:t>…</w:t>
      </w:r>
    </w:p>
    <w:p w14:paraId="48055D36" w14:textId="77777777" w:rsidR="00516B5E" w:rsidRPr="00163075" w:rsidRDefault="00516B5E" w:rsidP="00163075">
      <w:pPr>
        <w:spacing w:after="0" w:line="240" w:lineRule="auto"/>
        <w:ind w:left="0"/>
        <w:rPr>
          <w:b/>
        </w:rPr>
      </w:pPr>
      <w:r w:rsidRPr="00163075">
        <w:rPr>
          <w:b/>
        </w:rPr>
        <w:t>…</w:t>
      </w:r>
    </w:p>
    <w:p w14:paraId="10D5CE17" w14:textId="77777777" w:rsidR="00516B5E" w:rsidRPr="00163075" w:rsidRDefault="00516B5E" w:rsidP="00163075">
      <w:pPr>
        <w:spacing w:after="0" w:line="240" w:lineRule="auto"/>
        <w:ind w:left="0"/>
        <w:rPr>
          <w:b/>
        </w:rPr>
      </w:pPr>
      <w:r w:rsidRPr="00163075">
        <w:rPr>
          <w:b/>
        </w:rPr>
        <w:t>…</w:t>
      </w:r>
    </w:p>
    <w:p w14:paraId="75500A4A" w14:textId="77777777" w:rsidR="00516B5E" w:rsidRPr="00163075" w:rsidRDefault="00516B5E" w:rsidP="00163075">
      <w:pPr>
        <w:spacing w:after="0" w:line="240" w:lineRule="auto"/>
        <w:ind w:left="0"/>
        <w:rPr>
          <w:b/>
        </w:rPr>
      </w:pPr>
      <w:r w:rsidRPr="00163075">
        <w:rPr>
          <w:b/>
        </w:rPr>
        <w:t>…</w:t>
      </w:r>
    </w:p>
    <w:p w14:paraId="1AA7B318" w14:textId="77777777" w:rsidR="00516B5E" w:rsidRPr="00163075" w:rsidRDefault="00516B5E" w:rsidP="00163075">
      <w:pPr>
        <w:spacing w:after="0" w:line="240" w:lineRule="auto"/>
        <w:ind w:left="0"/>
        <w:rPr>
          <w:b/>
        </w:rPr>
      </w:pPr>
      <w:r w:rsidRPr="00163075">
        <w:rPr>
          <w:b/>
        </w:rPr>
        <w:t>…</w:t>
      </w:r>
    </w:p>
    <w:p w14:paraId="2E8E5D16" w14:textId="77777777" w:rsidR="00516B5E" w:rsidRPr="00163075" w:rsidRDefault="00516B5E" w:rsidP="00163075">
      <w:pPr>
        <w:spacing w:after="0" w:line="240" w:lineRule="auto"/>
        <w:ind w:left="0"/>
        <w:rPr>
          <w:b/>
        </w:rPr>
      </w:pPr>
      <w:r w:rsidRPr="00163075">
        <w:rPr>
          <w:b/>
        </w:rPr>
        <w:t>…</w:t>
      </w:r>
    </w:p>
    <w:p w14:paraId="2695E5C4" w14:textId="77777777" w:rsidR="00516B5E" w:rsidRPr="00163075" w:rsidRDefault="00516B5E" w:rsidP="00163075">
      <w:pPr>
        <w:spacing w:after="0" w:line="240" w:lineRule="auto"/>
        <w:ind w:left="0"/>
        <w:rPr>
          <w:b/>
        </w:rPr>
      </w:pPr>
      <w:r w:rsidRPr="00163075">
        <w:rPr>
          <w:b/>
        </w:rPr>
        <w:t>…</w:t>
      </w:r>
    </w:p>
    <w:p w14:paraId="5F9C62B3" w14:textId="77777777" w:rsidR="00516B5E" w:rsidRPr="00163075" w:rsidRDefault="00516B5E" w:rsidP="00163075">
      <w:pPr>
        <w:spacing w:after="0" w:line="240" w:lineRule="auto"/>
        <w:ind w:left="0"/>
        <w:rPr>
          <w:b/>
        </w:rPr>
      </w:pPr>
      <w:r w:rsidRPr="00163075">
        <w:rPr>
          <w:b/>
        </w:rPr>
        <w:t>…</w:t>
      </w:r>
    </w:p>
    <w:p w14:paraId="0D834658" w14:textId="77777777" w:rsidR="00516B5E" w:rsidRPr="00163075" w:rsidRDefault="00516B5E" w:rsidP="00163075">
      <w:pPr>
        <w:spacing w:after="0" w:line="240" w:lineRule="auto"/>
        <w:ind w:left="0"/>
        <w:rPr>
          <w:b/>
        </w:rPr>
      </w:pPr>
      <w:r w:rsidRPr="00163075">
        <w:rPr>
          <w:b/>
        </w:rPr>
        <w:t>…</w:t>
      </w:r>
    </w:p>
    <w:p w14:paraId="002E653B" w14:textId="77777777" w:rsidR="00516B5E" w:rsidRPr="00163075" w:rsidRDefault="00516B5E" w:rsidP="00163075">
      <w:pPr>
        <w:spacing w:after="0" w:line="240" w:lineRule="auto"/>
        <w:ind w:left="0"/>
        <w:rPr>
          <w:b/>
        </w:rPr>
      </w:pPr>
      <w:r w:rsidRPr="00163075">
        <w:rPr>
          <w:b/>
        </w:rPr>
        <w:t>…</w:t>
      </w:r>
    </w:p>
    <w:p w14:paraId="0EEE31F2" w14:textId="77777777" w:rsidR="00516B5E" w:rsidRPr="0018392A" w:rsidRDefault="00516B5E" w:rsidP="00163075">
      <w:pPr>
        <w:spacing w:after="0" w:line="240" w:lineRule="auto"/>
        <w:ind w:left="0"/>
      </w:pPr>
    </w:p>
    <w:p w14:paraId="62FEDC84" w14:textId="77777777" w:rsidR="00516B5E" w:rsidRPr="0018392A" w:rsidRDefault="00516B5E" w:rsidP="00163075">
      <w:pPr>
        <w:spacing w:after="0" w:line="240" w:lineRule="auto"/>
        <w:ind w:left="0" w:firstLine="708"/>
        <w:rPr>
          <w:b/>
        </w:rPr>
      </w:pPr>
      <w:r w:rsidRPr="0018392A">
        <w:rPr>
          <w:b/>
        </w:rPr>
        <w:t>a) a d) ...</w:t>
      </w:r>
    </w:p>
    <w:p w14:paraId="665EA6B9" w14:textId="77777777" w:rsidR="00516B5E" w:rsidRPr="0018392A" w:rsidRDefault="00516B5E" w:rsidP="00163075">
      <w:pPr>
        <w:spacing w:after="0" w:line="240" w:lineRule="auto"/>
        <w:ind w:left="0"/>
      </w:pPr>
    </w:p>
    <w:p w14:paraId="5B02EDF6" w14:textId="77777777" w:rsidR="00163075" w:rsidRDefault="00516B5E" w:rsidP="00163075">
      <w:pPr>
        <w:spacing w:after="0" w:line="240" w:lineRule="auto"/>
        <w:ind w:left="993" w:hanging="284"/>
        <w:rPr>
          <w:b/>
        </w:rPr>
      </w:pPr>
      <w:r w:rsidRPr="0018392A">
        <w:rPr>
          <w:b/>
        </w:rPr>
        <w:t>e)</w:t>
      </w:r>
      <w:r w:rsidRPr="0018392A">
        <w:t xml:space="preserve"> Los fondos de ayuda federal para la seguridad pública, a nivel nacional serán aportados a las entidades federativas y municipios para ser destinados exclusivamente a estos fines. </w:t>
      </w:r>
      <w:r w:rsidRPr="0018392A">
        <w:rPr>
          <w:b/>
        </w:rPr>
        <w:t>Estos fondos serán auditados y su debido ejercicio vigilado por el Sistema a través de su Secretariado Ejecutivo.</w:t>
      </w:r>
    </w:p>
    <w:p w14:paraId="50148198" w14:textId="77777777" w:rsidR="00163075" w:rsidRDefault="00163075" w:rsidP="00163075">
      <w:pPr>
        <w:spacing w:after="0" w:line="240" w:lineRule="auto"/>
        <w:ind w:left="993" w:hanging="284"/>
        <w:rPr>
          <w:b/>
        </w:rPr>
      </w:pPr>
    </w:p>
    <w:p w14:paraId="43B3586A" w14:textId="77777777" w:rsidR="00163075" w:rsidRDefault="00516B5E" w:rsidP="00163075">
      <w:pPr>
        <w:spacing w:after="0" w:line="240" w:lineRule="auto"/>
        <w:ind w:left="993" w:hanging="284"/>
        <w:rPr>
          <w:b/>
        </w:rPr>
      </w:pPr>
      <w:r w:rsidRPr="0018392A">
        <w:rPr>
          <w:b/>
        </w:rPr>
        <w:t>f) El Sistema contará con un Secretariado Ejecutivo, el cual podrá ampliar las bases, emitir acuerdos y lineamientos, así como realizar las acciones necesarias para lograr la homologación de estándares y criterios, así como una coordinación eficiente, transparente y responsable, en el ejercicio de las atribuciones concurrentes de los tres órdenes de gobierno; en todo momento en atención a los fines del Sistema y los objetivos de la Estrategia Nacional de Seguridad Pública.</w:t>
      </w:r>
    </w:p>
    <w:p w14:paraId="6E4F021E" w14:textId="77777777" w:rsidR="00163075" w:rsidRDefault="00163075" w:rsidP="00163075">
      <w:pPr>
        <w:spacing w:after="0" w:line="240" w:lineRule="auto"/>
        <w:ind w:left="993" w:hanging="284"/>
        <w:rPr>
          <w:b/>
        </w:rPr>
      </w:pPr>
    </w:p>
    <w:p w14:paraId="1A93FAE7" w14:textId="5253A789" w:rsidR="00516B5E" w:rsidRPr="009F5B75" w:rsidRDefault="00516B5E" w:rsidP="009F5B75">
      <w:pPr>
        <w:spacing w:after="0" w:line="240" w:lineRule="auto"/>
        <w:ind w:left="0" w:firstLine="0"/>
        <w:rPr>
          <w:b/>
        </w:rPr>
      </w:pPr>
      <w:r w:rsidRPr="009F5B75">
        <w:rPr>
          <w:b/>
        </w:rPr>
        <w:t>…</w:t>
      </w:r>
    </w:p>
    <w:p w14:paraId="3A0D2531" w14:textId="77777777" w:rsidR="00516B5E" w:rsidRPr="0018392A" w:rsidRDefault="00516B5E" w:rsidP="00163075">
      <w:pPr>
        <w:spacing w:after="0" w:line="240" w:lineRule="auto"/>
        <w:ind w:left="0"/>
      </w:pPr>
    </w:p>
    <w:p w14:paraId="2558A843" w14:textId="77777777" w:rsidR="00516B5E" w:rsidRPr="0018392A" w:rsidRDefault="00516B5E" w:rsidP="00163075">
      <w:pPr>
        <w:spacing w:after="0" w:line="240" w:lineRule="auto"/>
        <w:ind w:left="0"/>
        <w:rPr>
          <w:b/>
        </w:rPr>
      </w:pPr>
      <w:r w:rsidRPr="0018392A">
        <w:t xml:space="preserve">La secretaría del ramo de seguridad pública formulará, </w:t>
      </w:r>
      <w:r w:rsidRPr="0018392A">
        <w:rPr>
          <w:b/>
        </w:rPr>
        <w:t>coordinará y dirigirá</w:t>
      </w:r>
      <w:r w:rsidRPr="0018392A">
        <w:t xml:space="preserve"> la Estrategia Nacional de Seguridad Pública, </w:t>
      </w:r>
      <w:r w:rsidRPr="0018392A">
        <w:rPr>
          <w:b/>
        </w:rPr>
        <w:t>así como</w:t>
      </w:r>
      <w:r w:rsidRPr="0018392A">
        <w:t xml:space="preserve"> los programas, </w:t>
      </w:r>
      <w:r w:rsidRPr="0018392A">
        <w:rPr>
          <w:b/>
        </w:rPr>
        <w:t>las</w:t>
      </w:r>
      <w:r w:rsidRPr="0018392A">
        <w:t xml:space="preserve"> políticas y acciones respectivos</w:t>
      </w:r>
      <w:r w:rsidRPr="0018392A">
        <w:rPr>
          <w:b/>
        </w:rPr>
        <w:t>;</w:t>
      </w:r>
      <w:r w:rsidRPr="0018392A">
        <w:t xml:space="preserve"> </w:t>
      </w:r>
      <w:r w:rsidRPr="0018392A">
        <w:rPr>
          <w:b/>
        </w:rPr>
        <w:t>auxiliará a la persona titular de la Presidencia de la República en el ejercicio de las funciones en materia de seguridad nacional; le corresponderá la coordinación del Sistema Nacional de Inteligencia en materia de seguridad pública, en los términos que señale la ley, y podrá coordinar las acciones de colaboración de los tres órdenes de gobierno, a través de las instituciones de seguridad pública, los cuales además deberán de proporcionar la información de que dispongan o que recaben en la materia conforme a la ley. Podrá solicitar información a las instituciones y dependencias del Estado para la identificación y esclarecimiento de los hechos presuntamente constitutivos de delitos.</w:t>
      </w:r>
    </w:p>
    <w:p w14:paraId="553BD58D" w14:textId="77777777" w:rsidR="00516B5E" w:rsidRPr="0018392A" w:rsidRDefault="00516B5E" w:rsidP="00163075">
      <w:pPr>
        <w:spacing w:after="0" w:line="240" w:lineRule="auto"/>
        <w:ind w:left="0"/>
      </w:pPr>
    </w:p>
    <w:p w14:paraId="737C5970" w14:textId="77777777" w:rsidR="00516B5E" w:rsidRPr="009F5B75" w:rsidRDefault="00516B5E" w:rsidP="00163075">
      <w:pPr>
        <w:spacing w:after="0" w:line="240" w:lineRule="auto"/>
        <w:ind w:left="0"/>
        <w:rPr>
          <w:b/>
        </w:rPr>
      </w:pPr>
      <w:r w:rsidRPr="009F5B75">
        <w:rPr>
          <w:b/>
        </w:rPr>
        <w:t>…</w:t>
      </w:r>
    </w:p>
    <w:p w14:paraId="04800804" w14:textId="77777777" w:rsidR="00516B5E" w:rsidRPr="0018392A" w:rsidRDefault="00516B5E" w:rsidP="00163075">
      <w:pPr>
        <w:spacing w:after="0" w:line="240" w:lineRule="auto"/>
        <w:ind w:left="0"/>
      </w:pPr>
    </w:p>
    <w:p w14:paraId="3EC02B57" w14:textId="77777777" w:rsidR="00516B5E" w:rsidRPr="0018392A" w:rsidRDefault="00516B5E" w:rsidP="00163075">
      <w:pPr>
        <w:spacing w:after="0" w:line="240" w:lineRule="auto"/>
        <w:ind w:left="0"/>
        <w:jc w:val="center"/>
        <w:rPr>
          <w:b/>
        </w:rPr>
      </w:pPr>
      <w:r w:rsidRPr="0018392A">
        <w:rPr>
          <w:b/>
        </w:rPr>
        <w:t>Transitorios</w:t>
      </w:r>
    </w:p>
    <w:p w14:paraId="6D4B70AF" w14:textId="77777777" w:rsidR="00516B5E" w:rsidRPr="0018392A" w:rsidRDefault="00516B5E" w:rsidP="00163075">
      <w:pPr>
        <w:spacing w:after="0" w:line="240" w:lineRule="auto"/>
        <w:ind w:left="0"/>
        <w:jc w:val="center"/>
        <w:rPr>
          <w:b/>
        </w:rPr>
      </w:pPr>
    </w:p>
    <w:p w14:paraId="022EDFBE" w14:textId="77777777" w:rsidR="00516B5E" w:rsidRPr="0018392A" w:rsidRDefault="00516B5E" w:rsidP="00163075">
      <w:pPr>
        <w:spacing w:after="0" w:line="240" w:lineRule="auto"/>
        <w:ind w:left="0"/>
      </w:pPr>
      <w:r w:rsidRPr="0018392A">
        <w:rPr>
          <w:b/>
        </w:rPr>
        <w:t>Primero.-</w:t>
      </w:r>
      <w:r w:rsidRPr="0018392A">
        <w:t xml:space="preserve"> El presente Decreto entrará en vigor al día siguiente de su publicación en el Diario Oficial de la Federación.</w:t>
      </w:r>
    </w:p>
    <w:p w14:paraId="5B4A1A5E" w14:textId="77777777" w:rsidR="00516B5E" w:rsidRPr="0018392A" w:rsidRDefault="00516B5E" w:rsidP="00163075">
      <w:pPr>
        <w:spacing w:after="0" w:line="240" w:lineRule="auto"/>
        <w:ind w:left="0"/>
      </w:pPr>
    </w:p>
    <w:p w14:paraId="44E277A5" w14:textId="77777777" w:rsidR="00516B5E" w:rsidRPr="0018392A" w:rsidRDefault="00516B5E" w:rsidP="00163075">
      <w:pPr>
        <w:spacing w:after="0" w:line="240" w:lineRule="auto"/>
        <w:ind w:left="0"/>
      </w:pPr>
      <w:r w:rsidRPr="0018392A">
        <w:rPr>
          <w:b/>
        </w:rPr>
        <w:t>Segundo.-</w:t>
      </w:r>
      <w:r w:rsidRPr="0018392A">
        <w:t xml:space="preserve"> Se derogan todas aquellas disposiciones que se opongan a lo dispuesto en el presente Decreto.</w:t>
      </w:r>
    </w:p>
    <w:p w14:paraId="3F14CA36" w14:textId="77777777" w:rsidR="00516B5E" w:rsidRPr="0018392A" w:rsidRDefault="00516B5E" w:rsidP="00163075">
      <w:pPr>
        <w:spacing w:after="0" w:line="240" w:lineRule="auto"/>
        <w:ind w:left="0"/>
      </w:pPr>
    </w:p>
    <w:p w14:paraId="1B9E4838" w14:textId="77777777" w:rsidR="00516B5E" w:rsidRPr="0018392A" w:rsidRDefault="00516B5E" w:rsidP="00163075">
      <w:pPr>
        <w:spacing w:after="0" w:line="240" w:lineRule="auto"/>
        <w:ind w:left="0"/>
      </w:pPr>
      <w:r w:rsidRPr="0018392A">
        <w:rPr>
          <w:b/>
        </w:rPr>
        <w:t>Tercero.-</w:t>
      </w:r>
      <w:r w:rsidRPr="0018392A">
        <w:t xml:space="preserve"> En el término de noventa días naturales, contados a partir de la publicación del presente Decreto, la Secretaría de Seguridad y Protección Ciudadana realizará la armonización normativa de los instrumentos jurídicos que correspondan.</w:t>
      </w:r>
    </w:p>
    <w:p w14:paraId="22455494" w14:textId="77777777" w:rsidR="00516B5E" w:rsidRPr="0018392A" w:rsidRDefault="00516B5E" w:rsidP="00163075">
      <w:pPr>
        <w:spacing w:after="0" w:line="240" w:lineRule="auto"/>
        <w:ind w:left="0"/>
      </w:pPr>
    </w:p>
    <w:p w14:paraId="58CA6923" w14:textId="77777777" w:rsidR="00516B5E" w:rsidRPr="0018392A" w:rsidRDefault="00516B5E" w:rsidP="00163075">
      <w:pPr>
        <w:spacing w:after="0" w:line="240" w:lineRule="auto"/>
        <w:ind w:left="0"/>
      </w:pPr>
      <w:r w:rsidRPr="0018392A">
        <w:rPr>
          <w:b/>
        </w:rPr>
        <w:t>Cuarto.-</w:t>
      </w:r>
      <w:r w:rsidRPr="0018392A">
        <w:t xml:space="preserve"> Las erogaciones que se generen con motivo de la entrada en vigor del presente Decreto se cubrirán con cargo al presupuesto asignado a la Secretaría de Seguridad y Protección Ciudadana, por lo que no se asignarán partidas presupuestales adicionales durante el presente ejercicio fiscal.</w:t>
      </w:r>
    </w:p>
    <w:p w14:paraId="77CCC491" w14:textId="77777777" w:rsidR="00516B5E" w:rsidRPr="0018392A" w:rsidRDefault="00516B5E" w:rsidP="0018392A">
      <w:pPr>
        <w:widowControl w:val="0"/>
        <w:shd w:val="clear" w:color="auto" w:fill="FFFFFF"/>
        <w:spacing w:after="0" w:line="240" w:lineRule="auto"/>
        <w:ind w:left="0" w:right="0" w:firstLine="720"/>
        <w:jc w:val="center"/>
        <w:rPr>
          <w:rFonts w:eastAsia="Calibri"/>
          <w:b/>
          <w:color w:val="000000" w:themeColor="text1"/>
          <w:lang w:eastAsia="en-US"/>
        </w:rPr>
      </w:pPr>
    </w:p>
    <w:p w14:paraId="178A1C80" w14:textId="179B1695" w:rsidR="00F01AFE" w:rsidRPr="0018392A" w:rsidRDefault="00F01AFE" w:rsidP="0018392A">
      <w:pPr>
        <w:widowControl w:val="0"/>
        <w:shd w:val="clear" w:color="auto" w:fill="FFFFFF"/>
        <w:spacing w:after="0" w:line="240" w:lineRule="auto"/>
        <w:ind w:left="0" w:right="0" w:firstLine="720"/>
        <w:jc w:val="center"/>
        <w:rPr>
          <w:rFonts w:eastAsia="Calibri"/>
          <w:b/>
          <w:color w:val="000000" w:themeColor="text1"/>
          <w:lang w:eastAsia="en-US"/>
        </w:rPr>
      </w:pPr>
      <w:r w:rsidRPr="0018392A">
        <w:rPr>
          <w:b/>
          <w:color w:val="000000" w:themeColor="text1"/>
        </w:rPr>
        <w:t>T</w:t>
      </w:r>
      <w:r w:rsidR="00117C25" w:rsidRPr="0018392A">
        <w:rPr>
          <w:b/>
          <w:color w:val="000000" w:themeColor="text1"/>
        </w:rPr>
        <w:t xml:space="preserve"> </w:t>
      </w:r>
      <w:r w:rsidRPr="0018392A">
        <w:rPr>
          <w:b/>
          <w:color w:val="000000" w:themeColor="text1"/>
        </w:rPr>
        <w:t>r</w:t>
      </w:r>
      <w:r w:rsidR="00117C25" w:rsidRPr="0018392A">
        <w:rPr>
          <w:b/>
          <w:color w:val="000000" w:themeColor="text1"/>
        </w:rPr>
        <w:t xml:space="preserve"> </w:t>
      </w:r>
      <w:r w:rsidRPr="0018392A">
        <w:rPr>
          <w:b/>
          <w:color w:val="000000" w:themeColor="text1"/>
        </w:rPr>
        <w:t>a</w:t>
      </w:r>
      <w:r w:rsidR="00117C25" w:rsidRPr="0018392A">
        <w:rPr>
          <w:b/>
          <w:color w:val="000000" w:themeColor="text1"/>
        </w:rPr>
        <w:t xml:space="preserve"> </w:t>
      </w:r>
      <w:r w:rsidRPr="0018392A">
        <w:rPr>
          <w:b/>
          <w:color w:val="000000" w:themeColor="text1"/>
        </w:rPr>
        <w:t>n</w:t>
      </w:r>
      <w:r w:rsidR="00117C25" w:rsidRPr="0018392A">
        <w:rPr>
          <w:b/>
          <w:color w:val="000000" w:themeColor="text1"/>
        </w:rPr>
        <w:t xml:space="preserve"> </w:t>
      </w:r>
      <w:r w:rsidRPr="0018392A">
        <w:rPr>
          <w:b/>
          <w:color w:val="000000" w:themeColor="text1"/>
        </w:rPr>
        <w:t>s</w:t>
      </w:r>
      <w:r w:rsidR="00117C25" w:rsidRPr="0018392A">
        <w:rPr>
          <w:b/>
          <w:color w:val="000000" w:themeColor="text1"/>
        </w:rPr>
        <w:t xml:space="preserve"> </w:t>
      </w:r>
      <w:r w:rsidRPr="0018392A">
        <w:rPr>
          <w:b/>
          <w:color w:val="000000" w:themeColor="text1"/>
        </w:rPr>
        <w:t>i</w:t>
      </w:r>
      <w:r w:rsidR="00117C25" w:rsidRPr="0018392A">
        <w:rPr>
          <w:b/>
          <w:color w:val="000000" w:themeColor="text1"/>
        </w:rPr>
        <w:t xml:space="preserve"> </w:t>
      </w:r>
      <w:r w:rsidRPr="0018392A">
        <w:rPr>
          <w:b/>
          <w:color w:val="000000" w:themeColor="text1"/>
        </w:rPr>
        <w:t>t</w:t>
      </w:r>
      <w:r w:rsidR="00117C25" w:rsidRPr="0018392A">
        <w:rPr>
          <w:b/>
          <w:color w:val="000000" w:themeColor="text1"/>
        </w:rPr>
        <w:t xml:space="preserve"> </w:t>
      </w:r>
      <w:r w:rsidRPr="0018392A">
        <w:rPr>
          <w:b/>
          <w:color w:val="000000" w:themeColor="text1"/>
        </w:rPr>
        <w:t>o</w:t>
      </w:r>
      <w:r w:rsidR="00117C25" w:rsidRPr="0018392A">
        <w:rPr>
          <w:b/>
          <w:color w:val="000000" w:themeColor="text1"/>
        </w:rPr>
        <w:t xml:space="preserve"> </w:t>
      </w:r>
      <w:r w:rsidRPr="0018392A">
        <w:rPr>
          <w:b/>
          <w:color w:val="000000" w:themeColor="text1"/>
        </w:rPr>
        <w:t>r</w:t>
      </w:r>
      <w:r w:rsidR="00117C25" w:rsidRPr="0018392A">
        <w:rPr>
          <w:b/>
          <w:color w:val="000000" w:themeColor="text1"/>
        </w:rPr>
        <w:t xml:space="preserve"> </w:t>
      </w:r>
      <w:r w:rsidRPr="0018392A">
        <w:rPr>
          <w:b/>
          <w:color w:val="000000" w:themeColor="text1"/>
        </w:rPr>
        <w:t>i</w:t>
      </w:r>
      <w:r w:rsidR="00117C25" w:rsidRPr="0018392A">
        <w:rPr>
          <w:b/>
          <w:color w:val="000000" w:themeColor="text1"/>
        </w:rPr>
        <w:t xml:space="preserve"> </w:t>
      </w:r>
      <w:r w:rsidRPr="0018392A">
        <w:rPr>
          <w:b/>
          <w:color w:val="000000" w:themeColor="text1"/>
        </w:rPr>
        <w:t>o</w:t>
      </w:r>
      <w:r w:rsidR="00117C25" w:rsidRPr="0018392A">
        <w:rPr>
          <w:b/>
          <w:color w:val="000000" w:themeColor="text1"/>
        </w:rPr>
        <w:t xml:space="preserve"> </w:t>
      </w:r>
      <w:r w:rsidRPr="0018392A">
        <w:rPr>
          <w:b/>
          <w:color w:val="000000" w:themeColor="text1"/>
        </w:rPr>
        <w:t>s</w:t>
      </w:r>
    </w:p>
    <w:p w14:paraId="766C3DC3" w14:textId="77777777" w:rsidR="00A11829" w:rsidRPr="0018392A" w:rsidRDefault="00A11829" w:rsidP="0018392A">
      <w:pPr>
        <w:spacing w:after="0" w:line="240" w:lineRule="auto"/>
        <w:ind w:left="0" w:right="-6" w:hanging="11"/>
        <w:rPr>
          <w:rFonts w:eastAsia="Calibri"/>
          <w:b/>
          <w:color w:val="000000" w:themeColor="text1"/>
          <w:lang w:eastAsia="en-US"/>
        </w:rPr>
      </w:pPr>
    </w:p>
    <w:p w14:paraId="06D326CC" w14:textId="77777777" w:rsidR="00F01AFE" w:rsidRPr="0018392A" w:rsidRDefault="000D5AF2" w:rsidP="0018392A">
      <w:pPr>
        <w:spacing w:after="0" w:line="240" w:lineRule="auto"/>
        <w:ind w:left="0" w:right="-6" w:hanging="11"/>
        <w:rPr>
          <w:rFonts w:eastAsia="Calibri"/>
          <w:b/>
          <w:color w:val="000000" w:themeColor="text1"/>
          <w:lang w:eastAsia="en-US"/>
        </w:rPr>
      </w:pPr>
      <w:r w:rsidRPr="0018392A">
        <w:rPr>
          <w:rFonts w:eastAsia="Calibri"/>
          <w:b/>
          <w:color w:val="000000" w:themeColor="text1"/>
          <w:lang w:eastAsia="en-US"/>
        </w:rPr>
        <w:t>Publicación</w:t>
      </w:r>
    </w:p>
    <w:p w14:paraId="6D8422A5" w14:textId="77777777" w:rsidR="00F01AFE" w:rsidRPr="0018392A" w:rsidRDefault="00F01AFE" w:rsidP="0018392A">
      <w:pPr>
        <w:spacing w:after="0" w:line="240" w:lineRule="auto"/>
        <w:ind w:left="0" w:right="-6" w:hanging="11"/>
        <w:rPr>
          <w:rFonts w:eastAsia="Calibri"/>
          <w:color w:val="000000" w:themeColor="text1"/>
          <w:lang w:eastAsia="en-US"/>
        </w:rPr>
      </w:pPr>
      <w:r w:rsidRPr="0018392A">
        <w:rPr>
          <w:rFonts w:eastAsia="Calibri"/>
          <w:b/>
          <w:color w:val="000000" w:themeColor="text1"/>
          <w:lang w:eastAsia="en-US"/>
        </w:rPr>
        <w:t xml:space="preserve">Artículo primero. </w:t>
      </w:r>
      <w:r w:rsidRPr="0018392A">
        <w:rPr>
          <w:rFonts w:eastAsia="Calibri"/>
          <w:color w:val="000000" w:themeColor="text1"/>
          <w:lang w:eastAsia="en-US"/>
        </w:rPr>
        <w:t>Publíquese este decreto en el Diario Oficial del Gobierno del Estado de Yucatán.</w:t>
      </w:r>
    </w:p>
    <w:p w14:paraId="74701307" w14:textId="77777777" w:rsidR="00A11829" w:rsidRPr="0018392A" w:rsidRDefault="00A11829" w:rsidP="0018392A">
      <w:pPr>
        <w:spacing w:after="0" w:line="240" w:lineRule="auto"/>
        <w:ind w:left="0" w:right="-6" w:hanging="11"/>
        <w:rPr>
          <w:rFonts w:eastAsia="Calibri"/>
          <w:b/>
          <w:color w:val="000000" w:themeColor="text1"/>
          <w:lang w:eastAsia="en-US"/>
        </w:rPr>
      </w:pPr>
    </w:p>
    <w:p w14:paraId="7530CFBE" w14:textId="77777777" w:rsidR="00F01AFE" w:rsidRPr="0018392A" w:rsidRDefault="00F01AFE" w:rsidP="0018392A">
      <w:pPr>
        <w:spacing w:after="0" w:line="240" w:lineRule="auto"/>
        <w:ind w:left="0" w:right="-6" w:hanging="11"/>
        <w:rPr>
          <w:rFonts w:eastAsia="Calibri"/>
          <w:b/>
          <w:color w:val="000000" w:themeColor="text1"/>
          <w:lang w:eastAsia="en-US"/>
        </w:rPr>
      </w:pPr>
      <w:r w:rsidRPr="0018392A">
        <w:rPr>
          <w:rFonts w:eastAsia="Calibri"/>
          <w:b/>
          <w:color w:val="000000" w:themeColor="text1"/>
          <w:lang w:eastAsia="en-US"/>
        </w:rPr>
        <w:t>Notificación</w:t>
      </w:r>
    </w:p>
    <w:p w14:paraId="6C9EA628" w14:textId="007B44F4" w:rsidR="00F01AFE" w:rsidRPr="0018392A" w:rsidRDefault="00F01AFE" w:rsidP="0018392A">
      <w:pPr>
        <w:spacing w:after="0" w:line="240" w:lineRule="auto"/>
        <w:ind w:left="0" w:right="-6" w:hanging="11"/>
        <w:rPr>
          <w:rFonts w:eastAsia="Calibri"/>
          <w:color w:val="000000" w:themeColor="text1"/>
          <w:lang w:eastAsia="en-US"/>
        </w:rPr>
      </w:pPr>
      <w:r w:rsidRPr="0018392A">
        <w:rPr>
          <w:rFonts w:eastAsia="Calibri"/>
          <w:b/>
          <w:color w:val="000000" w:themeColor="text1"/>
          <w:lang w:eastAsia="en-US"/>
        </w:rPr>
        <w:t xml:space="preserve">Artículo segundo. </w:t>
      </w:r>
      <w:r w:rsidRPr="0018392A">
        <w:rPr>
          <w:rFonts w:eastAsia="Calibri"/>
          <w:color w:val="000000" w:themeColor="text1"/>
          <w:lang w:eastAsia="en-US"/>
        </w:rPr>
        <w:t xml:space="preserve">Envíese a la Cámara de </w:t>
      </w:r>
      <w:r w:rsidR="00550212" w:rsidRPr="0018392A">
        <w:rPr>
          <w:rFonts w:eastAsia="Calibri"/>
          <w:color w:val="000000" w:themeColor="text1"/>
          <w:lang w:eastAsia="en-US"/>
        </w:rPr>
        <w:t>Diputados</w:t>
      </w:r>
      <w:r w:rsidR="00325A52" w:rsidRPr="0018392A">
        <w:rPr>
          <w:rFonts w:eastAsia="Calibri"/>
          <w:color w:val="000000" w:themeColor="text1"/>
          <w:lang w:eastAsia="en-US"/>
        </w:rPr>
        <w:t xml:space="preserve"> </w:t>
      </w:r>
      <w:r w:rsidRPr="0018392A">
        <w:rPr>
          <w:rFonts w:eastAsia="Calibri"/>
          <w:color w:val="000000" w:themeColor="text1"/>
          <w:lang w:eastAsia="en-US"/>
        </w:rPr>
        <w:t>del Honorable Congreso de la Unión, esta Minuta aprobada por el Congreso del Estado de Yucatán, para los efectos legales que correspondan.</w:t>
      </w:r>
    </w:p>
    <w:p w14:paraId="1D5934C2" w14:textId="77777777" w:rsidR="00F01AFE" w:rsidRPr="0018392A" w:rsidRDefault="00F01AFE" w:rsidP="0018392A">
      <w:pPr>
        <w:spacing w:after="0" w:line="240" w:lineRule="auto"/>
        <w:ind w:left="0" w:right="0" w:firstLine="0"/>
        <w:rPr>
          <w:b/>
          <w:color w:val="000000" w:themeColor="text1"/>
        </w:rPr>
      </w:pPr>
    </w:p>
    <w:p w14:paraId="4F9FDB66" w14:textId="7176EB1A" w:rsidR="00A246C2" w:rsidRPr="00FC5394" w:rsidRDefault="00550212" w:rsidP="00646D5E">
      <w:pPr>
        <w:spacing w:after="0" w:line="240" w:lineRule="auto"/>
        <w:ind w:left="0" w:right="0" w:firstLine="0"/>
        <w:rPr>
          <w:b/>
          <w:color w:val="000000" w:themeColor="text1"/>
        </w:rPr>
      </w:pPr>
      <w:r w:rsidRPr="00FC5394">
        <w:rPr>
          <w:b/>
          <w:color w:val="000000" w:themeColor="text1"/>
        </w:rPr>
        <w:t xml:space="preserve">DADO EN LA SALA DE USOS MÚLTIPLES MAESTRA CONSUELO ZAVALA CASTILLO DEL RECINTO DEL PODER LEGISLATIVO, EN LA CIUDAD DE MÉRIDA, YUCATÁN, A LOS </w:t>
      </w:r>
      <w:r w:rsidR="00693414">
        <w:rPr>
          <w:b/>
          <w:color w:val="000000" w:themeColor="text1"/>
        </w:rPr>
        <w:t xml:space="preserve">VEINTISIETE </w:t>
      </w:r>
      <w:r w:rsidRPr="00FC5394">
        <w:rPr>
          <w:b/>
          <w:color w:val="000000" w:themeColor="text1"/>
        </w:rPr>
        <w:t xml:space="preserve">DÍAS DEL MES DE </w:t>
      </w:r>
      <w:r w:rsidR="003B048E" w:rsidRPr="00FC5394">
        <w:rPr>
          <w:b/>
          <w:color w:val="000000" w:themeColor="text1"/>
        </w:rPr>
        <w:t>NOVIEMBRE</w:t>
      </w:r>
      <w:r w:rsidRPr="00FC5394">
        <w:rPr>
          <w:b/>
          <w:color w:val="000000" w:themeColor="text1"/>
        </w:rPr>
        <w:t xml:space="preserve"> DEL AÑO DOS MIL VEINTICUATRO.</w:t>
      </w:r>
    </w:p>
    <w:p w14:paraId="05D9EFE4" w14:textId="77777777" w:rsidR="00A11829" w:rsidRPr="00FC5394" w:rsidRDefault="00A11829" w:rsidP="00646D5E">
      <w:pPr>
        <w:spacing w:after="0" w:line="240" w:lineRule="auto"/>
        <w:ind w:left="0" w:right="0" w:firstLine="0"/>
        <w:rPr>
          <w:b/>
          <w:color w:val="000000" w:themeColor="text1"/>
        </w:rPr>
      </w:pPr>
    </w:p>
    <w:p w14:paraId="5AB5E7DB" w14:textId="77777777" w:rsidR="00A11829" w:rsidRPr="00FC5394" w:rsidRDefault="0090463E" w:rsidP="00646D5E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2"/>
          <w:szCs w:val="22"/>
        </w:rPr>
      </w:pPr>
      <w:r w:rsidRPr="00FC5394">
        <w:rPr>
          <w:b/>
          <w:color w:val="000000" w:themeColor="text1"/>
          <w:sz w:val="22"/>
          <w:szCs w:val="22"/>
        </w:rPr>
        <w:t>COMISIÓN PERMANENTE DE PUNTOS CONSTITUCIONALES</w:t>
      </w:r>
      <w:r w:rsidR="00A246C2" w:rsidRPr="00FC5394">
        <w:rPr>
          <w:b/>
          <w:color w:val="000000" w:themeColor="text1"/>
          <w:sz w:val="22"/>
          <w:szCs w:val="22"/>
        </w:rPr>
        <w:t xml:space="preserve"> </w:t>
      </w:r>
    </w:p>
    <w:p w14:paraId="1B598453" w14:textId="0F8CA3D0" w:rsidR="00CE0F5D" w:rsidRPr="00FC5394" w:rsidRDefault="0090463E" w:rsidP="00646D5E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2"/>
          <w:szCs w:val="22"/>
        </w:rPr>
      </w:pPr>
      <w:r w:rsidRPr="00FC5394">
        <w:rPr>
          <w:b/>
          <w:color w:val="000000" w:themeColor="text1"/>
          <w:sz w:val="22"/>
          <w:szCs w:val="22"/>
        </w:rPr>
        <w:t>Y GOBERNACIÓN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269"/>
        <w:gridCol w:w="2269"/>
        <w:gridCol w:w="2269"/>
      </w:tblGrid>
      <w:tr w:rsidR="00FC5394" w:rsidRPr="00FC5394" w14:paraId="0E7608F5" w14:textId="77777777" w:rsidTr="00945211">
        <w:trPr>
          <w:tblHeader/>
          <w:jc w:val="center"/>
        </w:trPr>
        <w:tc>
          <w:tcPr>
            <w:tcW w:w="2407" w:type="dxa"/>
            <w:shd w:val="clear" w:color="auto" w:fill="A6A6A6"/>
            <w:vAlign w:val="center"/>
          </w:tcPr>
          <w:p w14:paraId="456CB3A4" w14:textId="77777777" w:rsidR="00550212" w:rsidRPr="00FC5394" w:rsidRDefault="00550212" w:rsidP="002B5545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</w:pPr>
            <w:r w:rsidRPr="00FC5394"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2269" w:type="dxa"/>
            <w:shd w:val="clear" w:color="auto" w:fill="A6A6A6"/>
            <w:vAlign w:val="center"/>
          </w:tcPr>
          <w:p w14:paraId="76347430" w14:textId="77777777" w:rsidR="00550212" w:rsidRPr="00FC5394" w:rsidRDefault="00550212" w:rsidP="002B5545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</w:pPr>
            <w:r w:rsidRPr="00FC5394"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2269" w:type="dxa"/>
            <w:shd w:val="clear" w:color="auto" w:fill="A6A6A6"/>
            <w:vAlign w:val="center"/>
          </w:tcPr>
          <w:p w14:paraId="555A5EEE" w14:textId="77777777" w:rsidR="00550212" w:rsidRPr="00FC5394" w:rsidRDefault="00550212" w:rsidP="002B5545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</w:pPr>
            <w:r w:rsidRPr="00FC5394"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  <w:t>VOTO A FAVOR</w:t>
            </w:r>
          </w:p>
        </w:tc>
        <w:tc>
          <w:tcPr>
            <w:tcW w:w="2269" w:type="dxa"/>
            <w:shd w:val="clear" w:color="auto" w:fill="A6A6A6"/>
            <w:vAlign w:val="center"/>
          </w:tcPr>
          <w:p w14:paraId="06F8B64B" w14:textId="77777777" w:rsidR="00550212" w:rsidRPr="00FC5394" w:rsidRDefault="00550212" w:rsidP="002B5545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</w:pPr>
            <w:r w:rsidRPr="00FC5394"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  <w:t>VOTO EN CONTRA</w:t>
            </w:r>
          </w:p>
        </w:tc>
      </w:tr>
      <w:tr w:rsidR="00FC5394" w:rsidRPr="00FC5394" w14:paraId="0E2FFC7F" w14:textId="77777777" w:rsidTr="00945211">
        <w:trPr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61424AD6" w14:textId="77777777" w:rsidR="00550212" w:rsidRPr="00FC5394" w:rsidRDefault="00550212" w:rsidP="002B5545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</w:pPr>
            <w:r w:rsidRPr="00FC5394"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  <w:t>PRESIDENTe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73DD78C" w14:textId="77777777" w:rsidR="00550212" w:rsidRPr="00FC5394" w:rsidRDefault="00550212" w:rsidP="002B5545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</w:pPr>
            <w:r w:rsidRPr="00FC5394">
              <w:rPr>
                <w:rFonts w:eastAsia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478EF7F" wp14:editId="3E88BFEA">
                  <wp:extent cx="1044778" cy="992326"/>
                  <wp:effectExtent l="0" t="0" r="3175" b="0"/>
                  <wp:docPr id="12" name="Imagen 12" descr="C:\Users\ivanna.cituk.CONGRESOYUCATAN\Desktop\DIPUTADOS LXIV LEGISLATURA\PUNTOS CONSTITUCIONALES Y GOBERNACIÓN\mariocuev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vanna.cituk.CONGRESOYUCATAN\Desktop\DIPUTADOS LXIV LEGISLATURA\PUNTOS CONSTITUCIONALES Y GOBERNACIÓN\mariocueva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92" t="4879" r="8317" b="44660"/>
                          <a:stretch/>
                        </pic:blipFill>
                        <pic:spPr bwMode="auto">
                          <a:xfrm>
                            <a:off x="0" y="0"/>
                            <a:ext cx="1058877" cy="1005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82ED9A" w14:textId="77777777" w:rsidR="00550212" w:rsidRPr="00FC5394" w:rsidRDefault="00550212" w:rsidP="002B5545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</w:pPr>
            <w:r w:rsidRPr="00FC5394"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  <w:t>DIP. mario alejandro cuevas mena.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BE1FB51" w14:textId="2C42248C" w:rsidR="00550212" w:rsidRPr="00FC5394" w:rsidRDefault="006F5B71" w:rsidP="002B5545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  <w:t>(rúbrica)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773527B" w14:textId="77777777" w:rsidR="00550212" w:rsidRPr="00FC5394" w:rsidRDefault="00550212" w:rsidP="002B5545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cap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C5394" w:rsidRPr="00FC5394" w14:paraId="2B5DE9CB" w14:textId="77777777" w:rsidTr="00945211">
        <w:trPr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61F6565F" w14:textId="77777777" w:rsidR="00E96FBD" w:rsidRPr="00FC5394" w:rsidRDefault="00E96FBD" w:rsidP="00E96FBD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</w:pPr>
            <w:r w:rsidRPr="00FC5394"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  <w:t>VICEPRESIDENTa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25C6A3B" w14:textId="77777777" w:rsidR="00E96FBD" w:rsidRPr="00FC5394" w:rsidRDefault="00E96FBD" w:rsidP="00E96FBD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FC5394">
              <w:rPr>
                <w:rFonts w:eastAsia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F37599D" wp14:editId="29759B34">
                  <wp:extent cx="1011327" cy="952654"/>
                  <wp:effectExtent l="0" t="0" r="0" b="0"/>
                  <wp:docPr id="13" name="Imagen 13" descr="C:\Users\ivanna.cituk.CONGRESOYUCATAN\Desktop\DIPUTADOS LXIV LEGISLATURA\PUNTOS CONSTITUCIONALES Y GOBERNACIÓN\claudiabae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vanna.cituk.CONGRESOYUCATAN\Desktop\DIPUTADOS LXIV LEGISLATURA\PUNTOS CONSTITUCIONALES Y GOBERNACIÓN\claudiabaez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5" t="3643" r="6583" b="42916"/>
                          <a:stretch/>
                        </pic:blipFill>
                        <pic:spPr bwMode="auto">
                          <a:xfrm>
                            <a:off x="0" y="0"/>
                            <a:ext cx="1024392" cy="964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642C9A" w14:textId="77777777" w:rsidR="00E96FBD" w:rsidRPr="00FC5394" w:rsidRDefault="00E96FBD" w:rsidP="00E96FBD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FC5394">
              <w:rPr>
                <w:rFonts w:eastAsia="Times New Roman"/>
                <w:b/>
                <w:color w:val="000000" w:themeColor="text1"/>
                <w:sz w:val="20"/>
                <w:szCs w:val="20"/>
                <w:lang w:eastAsia="es-ES"/>
              </w:rPr>
              <w:t>DIP. CLAUDIA ESTEFANÍA BAEZA MARTÍNEZ.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410019D" w14:textId="190AE3C4" w:rsidR="00E96FBD" w:rsidRPr="00FC5394" w:rsidRDefault="006F5B71" w:rsidP="00E96FBD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caps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  <w:t>(rúbrica)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51AACA4" w14:textId="77777777" w:rsidR="00E96FBD" w:rsidRPr="00FC5394" w:rsidRDefault="00E96FBD" w:rsidP="00E96FBD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cap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C5394" w:rsidRPr="00FC5394" w14:paraId="25A48478" w14:textId="77777777" w:rsidTr="00945211">
        <w:trPr>
          <w:trHeight w:val="714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4CDEDEE5" w14:textId="77777777" w:rsidR="00E96FBD" w:rsidRPr="00FC5394" w:rsidRDefault="00E96FBD" w:rsidP="00E96FBD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val="pt-BR" w:eastAsia="es-ES"/>
              </w:rPr>
            </w:pPr>
            <w:r w:rsidRPr="00FC5394"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val="pt-BR" w:eastAsia="es-ES"/>
              </w:rPr>
              <w:t>secretariO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D19E257" w14:textId="77777777" w:rsidR="00E96FBD" w:rsidRPr="00FC5394" w:rsidRDefault="00E96FBD" w:rsidP="00E96FBD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FC5394">
              <w:rPr>
                <w:rFonts w:eastAsia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FCFD217" wp14:editId="02BB78AD">
                  <wp:extent cx="971957" cy="980415"/>
                  <wp:effectExtent l="0" t="0" r="0" b="0"/>
                  <wp:docPr id="15" name="Imagen 15" descr="C:\Users\ivanna.cituk.CONGRESOYUCATAN\Desktop\DIPUTADOS LXIV LEGISLATURA\PUNTOS CONSTITUCIONALES Y GOBERNACIÓN\josebustill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vanna.cituk.CONGRESOYUCATAN\Desktop\DIPUTADOS LXIV LEGISLATURA\PUNTOS CONSTITUCIONALES Y GOBERNACIÓN\josebustill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5" t="2033" r="20007" b="51152"/>
                          <a:stretch/>
                        </pic:blipFill>
                        <pic:spPr bwMode="auto">
                          <a:xfrm>
                            <a:off x="0" y="0"/>
                            <a:ext cx="977675" cy="986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0CF3B5" w14:textId="77777777" w:rsidR="00E96FBD" w:rsidRPr="00FC5394" w:rsidRDefault="00E96FBD" w:rsidP="00E96FBD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FC5394">
              <w:rPr>
                <w:rFonts w:eastAsia="Times New Roman"/>
                <w:b/>
                <w:noProof/>
                <w:color w:val="000000" w:themeColor="text1"/>
                <w:sz w:val="20"/>
                <w:szCs w:val="20"/>
              </w:rPr>
              <w:t>DIP. JOSÉ JULIÁN BUSTILLOS MEDINA.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CEE20E6" w14:textId="51D08BED" w:rsidR="00E96FBD" w:rsidRPr="00FC5394" w:rsidRDefault="006F5B71" w:rsidP="00E96FBD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caps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  <w:t>(rúbrica)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670EF99" w14:textId="77777777" w:rsidR="00E96FBD" w:rsidRPr="00FC5394" w:rsidRDefault="00E96FBD" w:rsidP="00E96FBD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cap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C5394" w:rsidRPr="00FC5394" w14:paraId="01B9EF8A" w14:textId="77777777" w:rsidTr="00945211">
        <w:trPr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337AB8CD" w14:textId="77777777" w:rsidR="00E96FBD" w:rsidRPr="00FC5394" w:rsidRDefault="00E96FBD" w:rsidP="00E96FBD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val="pt-BR" w:eastAsia="es-ES"/>
              </w:rPr>
            </w:pPr>
            <w:r w:rsidRPr="00FC5394"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val="pt-BR" w:eastAsia="es-ES"/>
              </w:rPr>
              <w:t>SECRETARIo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61055B6" w14:textId="77777777" w:rsidR="00E96FBD" w:rsidRPr="00FC5394" w:rsidRDefault="00E96FBD" w:rsidP="00E96FBD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FC5394">
              <w:rPr>
                <w:rFonts w:eastAsia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D1140CA" wp14:editId="49EF6B36">
                  <wp:extent cx="1082650" cy="981953"/>
                  <wp:effectExtent l="0" t="0" r="3810" b="8890"/>
                  <wp:docPr id="17" name="Imagen 17" descr="C:\Users\ivanna.cituk.CONGRESOYUCATAN\Desktop\DIPUTADOS LXIV LEGISLATURA\PUNTOS CONSTITUCIONALES Y GOBERNACIÓN\rogertor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vanna.cituk.CONGRESOYUCATAN\Desktop\DIPUTADOS LXIV LEGISLATURA\PUNTOS CONSTITUCIONALES Y GOBERNACIÓN\rogertorr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9" t="2441" r="6073" b="45928"/>
                          <a:stretch/>
                        </pic:blipFill>
                        <pic:spPr bwMode="auto">
                          <a:xfrm>
                            <a:off x="0" y="0"/>
                            <a:ext cx="1087995" cy="98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B4D44D" w14:textId="77777777" w:rsidR="00E96FBD" w:rsidRPr="00FC5394" w:rsidRDefault="00E96FBD" w:rsidP="00E96FBD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FC5394">
              <w:rPr>
                <w:rFonts w:eastAsia="Times New Roman"/>
                <w:b/>
                <w:color w:val="000000" w:themeColor="text1"/>
                <w:sz w:val="20"/>
                <w:szCs w:val="20"/>
                <w:lang w:eastAsia="es-ES"/>
              </w:rPr>
              <w:t>DIP. ROGER JOSÉ TORRES PENICHE.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34155C2" w14:textId="4894E601" w:rsidR="00E96FBD" w:rsidRPr="00FC5394" w:rsidRDefault="006F5B71" w:rsidP="00E96FBD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caps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  <w:t>(rúbrica)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C83A768" w14:textId="77777777" w:rsidR="00E96FBD" w:rsidRPr="00FC5394" w:rsidRDefault="00E96FBD" w:rsidP="00E96FBD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cap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C5394" w:rsidRPr="00FC5394" w14:paraId="16246736" w14:textId="77777777" w:rsidTr="00945211">
        <w:trPr>
          <w:jc w:val="center"/>
        </w:trPr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741CC" w14:textId="77777777" w:rsidR="00E96FBD" w:rsidRPr="00FC5394" w:rsidRDefault="00E96FBD" w:rsidP="00E96FBD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</w:pPr>
            <w:r w:rsidRPr="00FC5394"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3FF95" w14:textId="77777777" w:rsidR="00E96FBD" w:rsidRPr="00FC5394" w:rsidRDefault="00E96FBD" w:rsidP="00E96FBD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</w:pPr>
            <w:r w:rsidRPr="00FC5394">
              <w:rPr>
                <w:rFonts w:eastAsia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0F0E1B2" wp14:editId="340F0C6F">
                  <wp:extent cx="1072191" cy="1009498"/>
                  <wp:effectExtent l="0" t="0" r="0" b="635"/>
                  <wp:docPr id="22" name="Imagen 22" descr="C:\Users\ivanna.cituk.CONGRESOYUCATAN\Desktop\DIPUTADOS LXIV LEGISLATURA\PUNTOS CONSTITUCIONALES Y GOBERNACIÓN\wilmermonfor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vanna.cituk.CONGRESOYUCATAN\Desktop\DIPUTADOS LXIV LEGISLATURA\PUNTOS CONSTITUCIONALES Y GOBERNACIÓN\wilmermonfort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50" t="4066" r="12264" b="47548"/>
                          <a:stretch/>
                        </pic:blipFill>
                        <pic:spPr bwMode="auto">
                          <a:xfrm>
                            <a:off x="0" y="0"/>
                            <a:ext cx="1072191" cy="1009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40EB1E" w14:textId="77777777" w:rsidR="00E96FBD" w:rsidRPr="00FC5394" w:rsidRDefault="00E96FBD" w:rsidP="00E96FBD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</w:pPr>
            <w:r w:rsidRPr="00FC5394"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  <w:t>DIP. WILMER MANUEL MONFORTE MARFIL.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BEA2" w14:textId="13488537" w:rsidR="00E96FBD" w:rsidRPr="00FC5394" w:rsidRDefault="006F5B71" w:rsidP="00E96FBD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caps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  <w:t>(rúbrica)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6136F" w14:textId="77777777" w:rsidR="00E96FBD" w:rsidRPr="00FC5394" w:rsidRDefault="00E96FBD" w:rsidP="00E96FBD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cap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C5394" w:rsidRPr="00FC5394" w14:paraId="59255FB0" w14:textId="77777777" w:rsidTr="00945211">
        <w:trPr>
          <w:jc w:val="center"/>
        </w:trPr>
        <w:tc>
          <w:tcPr>
            <w:tcW w:w="24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984CF3" w14:textId="77777777" w:rsidR="00E96FBD" w:rsidRPr="00FC5394" w:rsidRDefault="00E96FBD" w:rsidP="00E96FBD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</w:pPr>
            <w:r w:rsidRPr="00FC5394"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CCC0F3" w14:textId="77777777" w:rsidR="00E96FBD" w:rsidRPr="00FC5394" w:rsidRDefault="00E96FBD" w:rsidP="00E96FBD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val="pt-BR" w:eastAsia="es-ES"/>
              </w:rPr>
            </w:pPr>
            <w:r w:rsidRPr="00FC5394">
              <w:rPr>
                <w:rFonts w:eastAsia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05CBC97" wp14:editId="40BBD006">
                  <wp:extent cx="927513" cy="980237"/>
                  <wp:effectExtent l="0" t="0" r="6350" b="0"/>
                  <wp:docPr id="23" name="Imagen 23" descr="C:\Users\ivanna.cituk.CONGRESOYUCATAN\Desktop\DIPUTADOS LXIV LEGISLATURA\PUNTOS CONSTITUCIONALES Y GOBERNACIÓN\naomipeni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vanna.cituk.CONGRESOYUCATAN\Desktop\DIPUTADOS LXIV LEGISLATURA\PUNTOS CONSTITUCIONALES Y GOBERNACIÓN\naomipenich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47" t="4074" r="13889" b="41275"/>
                          <a:stretch/>
                        </pic:blipFill>
                        <pic:spPr bwMode="auto">
                          <a:xfrm>
                            <a:off x="0" y="0"/>
                            <a:ext cx="927735" cy="980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12E65F" w14:textId="77777777" w:rsidR="00E96FBD" w:rsidRPr="00FC5394" w:rsidRDefault="00E96FBD" w:rsidP="00E96FBD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val="pt-BR" w:eastAsia="es-ES"/>
              </w:rPr>
            </w:pPr>
            <w:r w:rsidRPr="00FC5394"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val="pt-BR" w:eastAsia="es-ES"/>
              </w:rPr>
              <w:t>DIP. NAOMI RAQUEL PENICHE LÓPEZ.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1C97EA" w14:textId="602B4214" w:rsidR="00E96FBD" w:rsidRPr="00FC5394" w:rsidRDefault="006F5B71" w:rsidP="00E96FBD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caps/>
                <w:color w:val="000000" w:themeColor="text1"/>
                <w:sz w:val="20"/>
                <w:szCs w:val="20"/>
                <w:lang w:val="pt-BR" w:eastAsia="es-ES"/>
              </w:rPr>
            </w:pPr>
            <w:r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  <w:t>(rúbrica)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FCB7D5" w14:textId="77777777" w:rsidR="00E96FBD" w:rsidRPr="00FC5394" w:rsidRDefault="00E96FBD" w:rsidP="00E96FBD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caps/>
                <w:color w:val="000000" w:themeColor="text1"/>
                <w:sz w:val="20"/>
                <w:szCs w:val="20"/>
                <w:lang w:val="pt-BR" w:eastAsia="es-ES"/>
              </w:rPr>
            </w:pPr>
          </w:p>
        </w:tc>
      </w:tr>
      <w:tr w:rsidR="00503B59" w:rsidRPr="00FC5394" w14:paraId="48F1F9C2" w14:textId="77777777" w:rsidTr="00945211">
        <w:trPr>
          <w:jc w:val="center"/>
        </w:trPr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495C2" w14:textId="4543BBBD" w:rsidR="00503B59" w:rsidRPr="00884E44" w:rsidRDefault="00503B59" w:rsidP="00884E44">
            <w:pPr>
              <w:widowControl w:val="0"/>
              <w:shd w:val="clear" w:color="auto" w:fill="FFFFFF"/>
              <w:spacing w:after="0" w:line="240" w:lineRule="auto"/>
              <w:ind w:left="0" w:right="0" w:firstLine="0"/>
              <w:rPr>
                <w:rFonts w:eastAsia="Times New Roman"/>
                <w:caps/>
                <w:color w:val="000000" w:themeColor="text1"/>
                <w:sz w:val="16"/>
                <w:szCs w:val="16"/>
                <w:lang w:val="pt-BR" w:eastAsia="es-ES"/>
              </w:rPr>
            </w:pPr>
            <w:r w:rsidRPr="00884E44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Esta hoja de firmas pertenece al Dictamen que contiene el proyecto de Decreto p</w:t>
            </w:r>
            <w:r w:rsidRPr="00884E44">
              <w:rPr>
                <w:rFonts w:eastAsia="Calibri"/>
                <w:sz w:val="16"/>
                <w:szCs w:val="16"/>
                <w:lang w:eastAsia="en-US"/>
              </w:rPr>
              <w:t xml:space="preserve">or el que el Congreso del Estado de Yucatán aprueba en sus términos la Minuta proyecto de Decreto </w:t>
            </w:r>
            <w:r w:rsidRPr="00884E44">
              <w:rPr>
                <w:sz w:val="16"/>
                <w:szCs w:val="16"/>
                <w:shd w:val="clear" w:color="auto" w:fill="FFFFFF"/>
              </w:rPr>
              <w:t>por el que se reforma y adiciona el artículo 21 de la Constitución Política de los Estados Unidos Mexicanos, en materia de seguridad pública</w:t>
            </w:r>
            <w:r w:rsidRPr="00884E44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</w:p>
        </w:tc>
      </w:tr>
      <w:tr w:rsidR="00FC5394" w:rsidRPr="00FC5394" w14:paraId="582D517E" w14:textId="77777777" w:rsidTr="00945211">
        <w:trPr>
          <w:jc w:val="center"/>
        </w:trPr>
        <w:tc>
          <w:tcPr>
            <w:tcW w:w="24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D4BFC7" w14:textId="77777777" w:rsidR="00E96FBD" w:rsidRPr="00FC5394" w:rsidRDefault="00E96FBD" w:rsidP="00E96FBD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</w:pPr>
            <w:r w:rsidRPr="00FC5394"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CDEACB" w14:textId="77777777" w:rsidR="00E96FBD" w:rsidRPr="00FC5394" w:rsidRDefault="00E96FBD" w:rsidP="00E96FBD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val="pt-BR" w:eastAsia="es-ES"/>
              </w:rPr>
            </w:pPr>
            <w:r w:rsidRPr="00FC5394">
              <w:rPr>
                <w:rFonts w:eastAsia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0284C34" wp14:editId="70DAF8B9">
                  <wp:extent cx="1027430" cy="964864"/>
                  <wp:effectExtent l="0" t="0" r="1270" b="6985"/>
                  <wp:docPr id="3" name="Imagen 3" descr="C:\Users\ivanna.cituk.CONGRESOYUCATAN\Desktop\DIPUTADOS LXIV LEGISLATURA\PUNTOS CONSTITUCIONALES Y GOBERNACIÓN\gasparqui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vanna.cituk.CONGRESOYUCATAN\Desktop\DIPUTADOS LXIV LEGISLATURA\PUNTOS CONSTITUCIONALES Y GOBERNACIÓN\gasparquinta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69" t="4881" r="14156" b="50308"/>
                          <a:stretch/>
                        </pic:blipFill>
                        <pic:spPr bwMode="auto">
                          <a:xfrm>
                            <a:off x="0" y="0"/>
                            <a:ext cx="1038013" cy="97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B53BC0" w14:textId="77777777" w:rsidR="00E96FBD" w:rsidRPr="00FC5394" w:rsidRDefault="00E96FBD" w:rsidP="00E96FBD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val="pt-BR" w:eastAsia="es-ES"/>
              </w:rPr>
            </w:pPr>
            <w:r w:rsidRPr="00FC5394"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val="pt-BR" w:eastAsia="es-ES"/>
              </w:rPr>
              <w:t>DIP. GASPAR ARMANDO QUINTAL PARRA.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C1EB99" w14:textId="7692F4D2" w:rsidR="00E96FBD" w:rsidRPr="00FC5394" w:rsidRDefault="006F5B71" w:rsidP="00E96FBD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caps/>
                <w:color w:val="000000" w:themeColor="text1"/>
                <w:sz w:val="20"/>
                <w:szCs w:val="20"/>
                <w:lang w:val="pt-BR" w:eastAsia="es-ES"/>
              </w:rPr>
            </w:pPr>
            <w:r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  <w:t>(rúbrica)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7824EC" w14:textId="77777777" w:rsidR="00E96FBD" w:rsidRPr="00FC5394" w:rsidRDefault="00E96FBD" w:rsidP="00E96FBD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caps/>
                <w:color w:val="000000" w:themeColor="text1"/>
                <w:sz w:val="20"/>
                <w:szCs w:val="20"/>
                <w:lang w:val="pt-BR" w:eastAsia="es-ES"/>
              </w:rPr>
            </w:pPr>
          </w:p>
        </w:tc>
      </w:tr>
      <w:tr w:rsidR="00FC5394" w:rsidRPr="00FC5394" w14:paraId="0939B73C" w14:textId="77777777" w:rsidTr="00945211">
        <w:trPr>
          <w:jc w:val="center"/>
        </w:trPr>
        <w:tc>
          <w:tcPr>
            <w:tcW w:w="24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9C2E01" w14:textId="77777777" w:rsidR="00E96FBD" w:rsidRPr="00FC5394" w:rsidRDefault="00E96FBD" w:rsidP="00E96FBD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</w:pPr>
            <w:r w:rsidRPr="00FC5394"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9DD765" w14:textId="77777777" w:rsidR="00E96FBD" w:rsidRPr="00FC5394" w:rsidRDefault="00E96FBD" w:rsidP="00E96FBD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val="pt-BR" w:eastAsia="es-ES"/>
              </w:rPr>
            </w:pPr>
            <w:r w:rsidRPr="00FC5394">
              <w:rPr>
                <w:rFonts w:eastAsia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D42F961" wp14:editId="5D65C7BE">
                  <wp:extent cx="1092835" cy="980237"/>
                  <wp:effectExtent l="0" t="0" r="0" b="0"/>
                  <wp:docPr id="4" name="Imagen 4" descr="C:\Users\ivanna.cituk.CONGRESOYUCATAN\Desktop\DIPUTADOS LXIV LEGISLATURA\PUNTOS CONSTITUCIONALES Y GOBERNACIÓN\javierosa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vanna.cituk.CONGRESOYUCATAN\Desktop\DIPUTADOS LXIV LEGISLATURA\PUNTOS CONSTITUCIONALES Y GOBERNACIÓN\javierosant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83" t="2847" r="7403" b="48349"/>
                          <a:stretch/>
                        </pic:blipFill>
                        <pic:spPr bwMode="auto">
                          <a:xfrm>
                            <a:off x="0" y="0"/>
                            <a:ext cx="1102010" cy="988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5D2146" w14:textId="77777777" w:rsidR="00E96FBD" w:rsidRPr="00FC5394" w:rsidRDefault="00E96FBD" w:rsidP="00E96FBD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val="pt-BR" w:eastAsia="es-ES"/>
              </w:rPr>
            </w:pPr>
            <w:r w:rsidRPr="00FC5394"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val="pt-BR" w:eastAsia="es-ES"/>
              </w:rPr>
              <w:t>DIP. JAVIER RENÁN OSANTE SOLÍS.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D23D43" w14:textId="7EC70A48" w:rsidR="00E96FBD" w:rsidRPr="00FC5394" w:rsidRDefault="006F5B71" w:rsidP="00E96FBD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caps/>
                <w:color w:val="000000" w:themeColor="text1"/>
                <w:sz w:val="20"/>
                <w:szCs w:val="20"/>
                <w:lang w:val="pt-BR" w:eastAsia="es-ES"/>
              </w:rPr>
            </w:pPr>
            <w:r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  <w:t>(rúbrica)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853471" w14:textId="77777777" w:rsidR="00E96FBD" w:rsidRPr="00FC5394" w:rsidRDefault="00E96FBD" w:rsidP="00E96FBD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caps/>
                <w:color w:val="000000" w:themeColor="text1"/>
                <w:sz w:val="20"/>
                <w:szCs w:val="20"/>
                <w:lang w:val="pt-BR" w:eastAsia="es-ES"/>
              </w:rPr>
            </w:pPr>
          </w:p>
        </w:tc>
      </w:tr>
      <w:tr w:rsidR="00FC5394" w:rsidRPr="00FC5394" w14:paraId="4A91BFD3" w14:textId="77777777" w:rsidTr="00945211">
        <w:trPr>
          <w:jc w:val="center"/>
        </w:trPr>
        <w:tc>
          <w:tcPr>
            <w:tcW w:w="24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3726A8" w14:textId="77777777" w:rsidR="00E96FBD" w:rsidRPr="00FC5394" w:rsidRDefault="00E96FBD" w:rsidP="00E96FBD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</w:pPr>
            <w:r w:rsidRPr="00FC5394"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D2B4CE" w14:textId="77777777" w:rsidR="00E96FBD" w:rsidRPr="00FC5394" w:rsidRDefault="00E96FBD" w:rsidP="00E96FBD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val="pt-BR" w:eastAsia="es-ES"/>
              </w:rPr>
            </w:pPr>
            <w:r w:rsidRPr="00FC5394">
              <w:rPr>
                <w:rFonts w:eastAsia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4ACA522" wp14:editId="0E47CC6A">
                  <wp:extent cx="980236" cy="979590"/>
                  <wp:effectExtent l="0" t="0" r="0" b="0"/>
                  <wp:docPr id="5" name="Imagen 5" descr="C:\Users\ivanna.cituk.CONGRESOYUCATAN\Desktop\DIPUTADOS LXIV LEGISLATURA\PUNTOS CONSTITUCIONALES Y GOBERNACIÓN\rafaelqui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vanna.cituk.CONGRESOYUCATAN\Desktop\DIPUTADOS LXIV LEGISLATURA\PUNTOS CONSTITUCIONALES Y GOBERNACIÓN\rafaelquinta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23" t="4473" r="10880" b="41032"/>
                          <a:stretch/>
                        </pic:blipFill>
                        <pic:spPr bwMode="auto">
                          <a:xfrm>
                            <a:off x="0" y="0"/>
                            <a:ext cx="981563" cy="980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6EF80A" w14:textId="77777777" w:rsidR="00E96FBD" w:rsidRPr="00FC5394" w:rsidRDefault="00E96FBD" w:rsidP="00E96FBD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val="pt-BR" w:eastAsia="es-ES"/>
              </w:rPr>
            </w:pPr>
            <w:r w:rsidRPr="00FC5394"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val="pt-BR" w:eastAsia="es-ES"/>
              </w:rPr>
              <w:t>DIP. RAFAEL GERMÁN QUINTAL MEDINA.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2E49C2" w14:textId="34E25EDF" w:rsidR="00E96FBD" w:rsidRPr="00FC5394" w:rsidRDefault="006F5B71" w:rsidP="00E96FBD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caps/>
                <w:color w:val="000000" w:themeColor="text1"/>
                <w:sz w:val="20"/>
                <w:szCs w:val="20"/>
                <w:lang w:val="pt-BR" w:eastAsia="es-ES"/>
              </w:rPr>
            </w:pPr>
            <w:r>
              <w:rPr>
                <w:rFonts w:eastAsia="Times New Roman"/>
                <w:b/>
                <w:caps/>
                <w:color w:val="000000" w:themeColor="text1"/>
                <w:sz w:val="20"/>
                <w:szCs w:val="20"/>
                <w:lang w:eastAsia="es-ES"/>
              </w:rPr>
              <w:t>(rúbrica)</w:t>
            </w:r>
            <w:bookmarkStart w:id="0" w:name="_GoBack"/>
            <w:bookmarkEnd w:id="0"/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D0852C" w14:textId="77777777" w:rsidR="00E96FBD" w:rsidRPr="00FC5394" w:rsidRDefault="00E96FBD" w:rsidP="00E96FBD">
            <w:pPr>
              <w:spacing w:after="0" w:line="240" w:lineRule="auto"/>
              <w:ind w:left="0" w:right="51" w:firstLine="0"/>
              <w:contextualSpacing/>
              <w:jc w:val="center"/>
              <w:rPr>
                <w:rFonts w:eastAsia="Times New Roman"/>
                <w:caps/>
                <w:color w:val="000000" w:themeColor="text1"/>
                <w:sz w:val="20"/>
                <w:szCs w:val="20"/>
                <w:lang w:val="pt-BR" w:eastAsia="es-ES"/>
              </w:rPr>
            </w:pPr>
          </w:p>
        </w:tc>
      </w:tr>
    </w:tbl>
    <w:p w14:paraId="71D938E8" w14:textId="6B593E9D" w:rsidR="00874816" w:rsidRPr="00FC5394" w:rsidRDefault="00884E44" w:rsidP="00884E44">
      <w:pPr>
        <w:spacing w:after="0" w:line="240" w:lineRule="auto"/>
        <w:ind w:left="0" w:right="0" w:firstLine="0"/>
        <w:rPr>
          <w:color w:val="000000" w:themeColor="text1"/>
          <w:sz w:val="16"/>
          <w:szCs w:val="16"/>
        </w:rPr>
      </w:pPr>
      <w:r w:rsidRPr="00884E44">
        <w:rPr>
          <w:rFonts w:eastAsia="Calibri"/>
          <w:color w:val="000000" w:themeColor="text1"/>
          <w:sz w:val="16"/>
          <w:szCs w:val="16"/>
          <w:lang w:eastAsia="en-US"/>
        </w:rPr>
        <w:t>Esta hoja de firmas pertenece al Dictamen que contiene el proyecto de Decreto p</w:t>
      </w:r>
      <w:r w:rsidRPr="00884E44">
        <w:rPr>
          <w:rFonts w:eastAsia="Calibri"/>
          <w:sz w:val="16"/>
          <w:szCs w:val="16"/>
          <w:lang w:eastAsia="en-US"/>
        </w:rPr>
        <w:t xml:space="preserve">or el que el Congreso del Estado de Yucatán aprueba en sus términos la Minuta proyecto de Decreto </w:t>
      </w:r>
      <w:r w:rsidRPr="00884E44">
        <w:rPr>
          <w:sz w:val="16"/>
          <w:szCs w:val="16"/>
          <w:shd w:val="clear" w:color="auto" w:fill="FFFFFF"/>
        </w:rPr>
        <w:t>por el que se reforma y adiciona el artículo 21 de la Constitución Política de los Estados Unidos Mexicanos, en materia de seguridad pública</w:t>
      </w:r>
      <w:r>
        <w:rPr>
          <w:rFonts w:eastAsia="Calibri"/>
          <w:sz w:val="16"/>
          <w:szCs w:val="16"/>
          <w:lang w:eastAsia="en-US"/>
        </w:rPr>
        <w:t>.</w:t>
      </w:r>
    </w:p>
    <w:sectPr w:rsidR="00874816" w:rsidRPr="00FC5394" w:rsidSect="004E785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2835" w:right="1134" w:bottom="1355" w:left="2126" w:header="295" w:footer="104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AAB3F" w14:textId="77777777" w:rsidR="005A3914" w:rsidRDefault="005A3914">
      <w:pPr>
        <w:spacing w:after="0" w:line="240" w:lineRule="auto"/>
      </w:pPr>
      <w:r>
        <w:separator/>
      </w:r>
    </w:p>
  </w:endnote>
  <w:endnote w:type="continuationSeparator" w:id="0">
    <w:p w14:paraId="3FA82A37" w14:textId="77777777" w:rsidR="005A3914" w:rsidRDefault="005A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80F5" w14:textId="77777777" w:rsidR="006C66B9" w:rsidRDefault="006C66B9">
    <w:pPr>
      <w:spacing w:after="0" w:line="240" w:lineRule="auto"/>
      <w:ind w:left="0" w:right="0" w:firstLine="0"/>
      <w:jc w:val="right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E3746" w14:textId="77777777" w:rsidR="006C66B9" w:rsidRDefault="006C66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right="0" w:firstLine="0"/>
      <w:jc w:val="right"/>
      <w:rPr>
        <w:color w:val="000000"/>
        <w:sz w:val="21"/>
        <w:szCs w:val="21"/>
      </w:rPr>
    </w:pPr>
    <w:r>
      <w:rPr>
        <w:color w:val="000000"/>
        <w:sz w:val="21"/>
        <w:szCs w:val="21"/>
      </w:rPr>
      <w:fldChar w:fldCharType="begin"/>
    </w:r>
    <w:r>
      <w:rPr>
        <w:color w:val="000000"/>
        <w:sz w:val="21"/>
        <w:szCs w:val="21"/>
      </w:rPr>
      <w:instrText>PAGE</w:instrText>
    </w:r>
    <w:r>
      <w:rPr>
        <w:color w:val="000000"/>
        <w:sz w:val="21"/>
        <w:szCs w:val="21"/>
      </w:rPr>
      <w:fldChar w:fldCharType="separate"/>
    </w:r>
    <w:r w:rsidR="006F5B71">
      <w:rPr>
        <w:noProof/>
        <w:color w:val="000000"/>
        <w:sz w:val="21"/>
        <w:szCs w:val="21"/>
      </w:rPr>
      <w:t>11</w:t>
    </w:r>
    <w:r>
      <w:rPr>
        <w:color w:val="000000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C1F3B" w14:textId="77777777" w:rsidR="006C66B9" w:rsidRDefault="006C66B9">
    <w:pPr>
      <w:spacing w:after="0" w:line="240" w:lineRule="auto"/>
      <w:ind w:left="0" w:right="0" w:firstLine="0"/>
      <w:jc w:val="right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0CFE1" w14:textId="77777777" w:rsidR="005A3914" w:rsidRDefault="005A3914">
      <w:pPr>
        <w:spacing w:after="0" w:line="240" w:lineRule="auto"/>
      </w:pPr>
      <w:r>
        <w:separator/>
      </w:r>
    </w:p>
  </w:footnote>
  <w:footnote w:type="continuationSeparator" w:id="0">
    <w:p w14:paraId="1A6AF972" w14:textId="77777777" w:rsidR="005A3914" w:rsidRDefault="005A3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910FA" w14:textId="77777777" w:rsidR="006C66B9" w:rsidRDefault="006C66B9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57D5C021" wp14:editId="3E3893B2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  <w:szCs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3DAE8" w14:textId="77777777" w:rsidR="006C66B9" w:rsidRDefault="006C66B9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B86E81C" wp14:editId="218348D9">
          <wp:simplePos x="0" y="0"/>
          <wp:positionH relativeFrom="margin">
            <wp:posOffset>-128372</wp:posOffset>
          </wp:positionH>
          <wp:positionV relativeFrom="paragraph">
            <wp:posOffset>185749</wp:posOffset>
          </wp:positionV>
          <wp:extent cx="936219" cy="907085"/>
          <wp:effectExtent l="0" t="0" r="0" b="7620"/>
          <wp:wrapNone/>
          <wp:docPr id="7" name="image4.png" descr="sello_escudo_nacional_mexicano_by_gigaborgesnx-d6km3k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sello_escudo_nacional_mexicano_by_gigaborgesnx-d6km3k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528" cy="91319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48E7C08" wp14:editId="29391886">
              <wp:simplePos x="0" y="0"/>
              <wp:positionH relativeFrom="column">
                <wp:posOffset>1221740</wp:posOffset>
              </wp:positionH>
              <wp:positionV relativeFrom="paragraph">
                <wp:posOffset>146050</wp:posOffset>
              </wp:positionV>
              <wp:extent cx="4286250" cy="9334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03591B" w14:textId="77777777" w:rsidR="006C66B9" w:rsidRPr="00973284" w:rsidRDefault="006C66B9" w:rsidP="00973284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ind w:left="0" w:right="0" w:firstLine="0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973284">
                            <w:rPr>
                              <w:rFonts w:ascii="Times New Roman" w:eastAsia="Times New Roman" w:hAnsi="Times New Roman" w:cs="Times New Roman"/>
                            </w:rPr>
                            <w:t>GOBIERNO DEL ESTADO DE YUCATÁN</w:t>
                          </w:r>
                        </w:p>
                        <w:p w14:paraId="347E6270" w14:textId="77777777" w:rsidR="006C66B9" w:rsidRPr="006B29BD" w:rsidRDefault="006C66B9" w:rsidP="00973284">
                          <w:pPr>
                            <w:keepNext/>
                            <w:widowControl w:val="0"/>
                            <w:numPr>
                              <w:ilvl w:val="4"/>
                              <w:numId w:val="1"/>
                            </w:numPr>
                            <w:suppressAutoHyphens/>
                            <w:autoSpaceDE w:val="0"/>
                            <w:spacing w:after="0" w:line="240" w:lineRule="auto"/>
                            <w:ind w:right="0"/>
                            <w:jc w:val="center"/>
                            <w:outlineLvl w:val="4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0"/>
                              <w:lang w:val="x-none" w:eastAsia="es-ES"/>
                            </w:rPr>
                          </w:pPr>
                          <w:r w:rsidRPr="006B29B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0"/>
                              <w:lang w:val="x-none" w:eastAsia="es-ES"/>
                            </w:rPr>
                            <w:t>PODER LEGISLATIVO</w:t>
                          </w:r>
                        </w:p>
                        <w:p w14:paraId="6F931F74" w14:textId="77777777" w:rsidR="006C66B9" w:rsidRPr="00973284" w:rsidRDefault="006C66B9" w:rsidP="00973284">
                          <w:pPr>
                            <w:spacing w:after="0" w:line="240" w:lineRule="auto"/>
                            <w:ind w:left="0" w:right="0" w:firstLine="0"/>
                            <w:jc w:val="left"/>
                            <w:rPr>
                              <w:rFonts w:ascii="Times New Roman" w:eastAsia="Times New Roman" w:hAnsi="Times New Roman" w:cs="Times New Roman"/>
                              <w:lang w:val="x-none" w:eastAsia="es-ES"/>
                            </w:rPr>
                          </w:pPr>
                        </w:p>
                        <w:p w14:paraId="7A2A8AE4" w14:textId="77777777" w:rsidR="006C66B9" w:rsidRDefault="006C66B9" w:rsidP="00FD0E5D">
                          <w:pPr>
                            <w:jc w:val="center"/>
                          </w:pPr>
                        </w:p>
                        <w:p w14:paraId="4D1F4071" w14:textId="77777777" w:rsidR="006C66B9" w:rsidRDefault="006C66B9" w:rsidP="00FD0E5D">
                          <w:pPr>
                            <w:jc w:val="center"/>
                          </w:pPr>
                        </w:p>
                        <w:p w14:paraId="42F81361" w14:textId="77777777" w:rsidR="006C66B9" w:rsidRDefault="006C66B9" w:rsidP="00FD0E5D">
                          <w:pPr>
                            <w:jc w:val="center"/>
                          </w:pPr>
                        </w:p>
                        <w:p w14:paraId="420C5265" w14:textId="77777777" w:rsidR="006C66B9" w:rsidRDefault="006C66B9" w:rsidP="00FD0E5D">
                          <w:pPr>
                            <w:jc w:val="center"/>
                          </w:pPr>
                        </w:p>
                        <w:p w14:paraId="6DC1C494" w14:textId="77777777" w:rsidR="006C66B9" w:rsidRDefault="006C66B9" w:rsidP="00FD0E5D">
                          <w:pPr>
                            <w:jc w:val="center"/>
                          </w:pPr>
                        </w:p>
                        <w:p w14:paraId="3D9F6471" w14:textId="77777777" w:rsidR="006C66B9" w:rsidRDefault="006C66B9" w:rsidP="00FD0E5D">
                          <w:pPr>
                            <w:jc w:val="center"/>
                          </w:pPr>
                        </w:p>
                        <w:p w14:paraId="26DD1480" w14:textId="77777777" w:rsidR="006C66B9" w:rsidRDefault="006C66B9" w:rsidP="00FD0E5D">
                          <w:pPr>
                            <w:jc w:val="center"/>
                          </w:pPr>
                        </w:p>
                        <w:p w14:paraId="0A6836FD" w14:textId="77777777" w:rsidR="006C66B9" w:rsidRDefault="006C66B9" w:rsidP="00FD0E5D">
                          <w:pPr>
                            <w:jc w:val="center"/>
                          </w:pPr>
                        </w:p>
                        <w:p w14:paraId="5B123C22" w14:textId="77777777" w:rsidR="006C66B9" w:rsidRDefault="006C66B9" w:rsidP="00FD0E5D">
                          <w:pPr>
                            <w:jc w:val="center"/>
                          </w:pPr>
                        </w:p>
                        <w:p w14:paraId="6599D557" w14:textId="77777777" w:rsidR="006C66B9" w:rsidRDefault="006C66B9" w:rsidP="00FD0E5D">
                          <w:pPr>
                            <w:jc w:val="center"/>
                          </w:pPr>
                        </w:p>
                        <w:p w14:paraId="599A6782" w14:textId="77777777" w:rsidR="006C66B9" w:rsidRDefault="006C66B9" w:rsidP="00FD0E5D">
                          <w:pPr>
                            <w:jc w:val="center"/>
                          </w:pPr>
                        </w:p>
                        <w:p w14:paraId="1381DE90" w14:textId="77777777" w:rsidR="006C66B9" w:rsidRDefault="006C66B9" w:rsidP="00FD0E5D">
                          <w:pPr>
                            <w:jc w:val="center"/>
                          </w:pPr>
                        </w:p>
                        <w:p w14:paraId="78440935" w14:textId="77777777" w:rsidR="006C66B9" w:rsidRDefault="006C66B9" w:rsidP="00FD0E5D">
                          <w:pPr>
                            <w:jc w:val="center"/>
                          </w:pPr>
                        </w:p>
                        <w:p w14:paraId="652240B8" w14:textId="77777777" w:rsidR="006C66B9" w:rsidRDefault="006C66B9" w:rsidP="00FD0E5D">
                          <w:pPr>
                            <w:jc w:val="center"/>
                          </w:pPr>
                        </w:p>
                        <w:p w14:paraId="6E19C675" w14:textId="77777777" w:rsidR="006C66B9" w:rsidRDefault="006C66B9" w:rsidP="00FD0E5D">
                          <w:pPr>
                            <w:jc w:val="center"/>
                          </w:pPr>
                        </w:p>
                        <w:p w14:paraId="6DDF5AC1" w14:textId="77777777" w:rsidR="006C66B9" w:rsidRDefault="006C66B9" w:rsidP="00FD0E5D">
                          <w:pPr>
                            <w:spacing w:line="240" w:lineRule="auto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E7C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6.2pt;margin-top:11.5pt;width:337.5pt;height:73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zfCQIAAPYDAAAOAAAAZHJzL2Uyb0RvYy54bWysU9tu2zAMfR+wfxD0vjhx06414hRdigwD&#10;ugvQ9QNkSbaF2aJGKbGzrx8lp2m2vg3TgyCK1CHPIbW6HfuO7TV6A7bki9mcM20lKGObkj993767&#10;5swHYZXowOqSH7Tnt+u3b1aDK3QOLXRKIyMQ64vBlbwNwRVZ5mWre+Fn4LQlZw3Yi0AmNplCMRB6&#10;32X5fH6VDYDKIUjtPd3eT06+Tvh1rWX4WtdeB9aVnGoLace0V3HP1itRNChca+SxDPEPVfTCWEp6&#10;groXQbAdmldQvZEIHuowk9BnUNdG6sSB2Czmf7F5bIXTiQuJ491JJv//YOWX/TdkRpU858yKnlq0&#10;2QmFwJRmQY8BWB5FGpwvKPbRUXQYP8BIzU6EvXsA+cMzC5tW2EbfIcLQaqGoyEV8mZ09nXB8BKmG&#10;z6Aom9gFSEBjjX1UkDRhhE7NOpwaRHUwSZfL/PoqvySXJN/NxcWSzjGFKJ5fO/Tho4aexUPJkQYg&#10;oYv9gw9T6HNITOahM2prui4Z2FSbDtle0LBs0zqi/xHW2RhsIT6bEONNohmZTRzDWI3kjNwrUAci&#10;jDANH30WOrSAvzgbaPBK7n/uBGrOuk+WRLtZLJdxUpOxvHyfk4HnnurcI6wkqJIHzqbjJkzTvXNo&#10;mpYyTW2ycEdC1yZp8FLVsW4arqTi8SPE6T23U9TLd13/BgAA//8DAFBLAwQUAAYACAAAACEAfPqg&#10;jN0AAAAKAQAADwAAAGRycy9kb3ducmV2LnhtbEyPwU7DMBBE70j8g7VIXBC1CSVp0zgVIIG4tvQD&#10;NvE2iRrbUew26d+znOA4O6PZN8V2tr240Bg67zQ8LRQIcrU3nWs0HL4/HlcgQkRnsPeONFwpwLa8&#10;vSkwN35yO7rsYyO4xIUcNbQxDrmUoW7JYlj4gRx7Rz9ajCzHRpoRJy63vUyUSqXFzvGHFgd6b6k+&#10;7c9Ww/FrenhZT9VnPGS7ZfqGXVb5q9b3d/PrBkSkOf6F4Ref0aFkpsqfnQmiZ71OlhzVkDzzJg6s&#10;0owPFTuZUiDLQv6fUP4AAAD//wMAUEsBAi0AFAAGAAgAAAAhALaDOJL+AAAA4QEAABMAAAAAAAAA&#10;AAAAAAAAAAAAAFtDb250ZW50X1R5cGVzXS54bWxQSwECLQAUAAYACAAAACEAOP0h/9YAAACUAQAA&#10;CwAAAAAAAAAAAAAAAAAvAQAAX3JlbHMvLnJlbHNQSwECLQAUAAYACAAAACEAbmcs3wkCAAD2AwAA&#10;DgAAAAAAAAAAAAAAAAAuAgAAZHJzL2Uyb0RvYy54bWxQSwECLQAUAAYACAAAACEAfPqgjN0AAAAK&#10;AQAADwAAAAAAAAAAAAAAAABjBAAAZHJzL2Rvd25yZXYueG1sUEsFBgAAAAAEAAQA8wAAAG0FAAAA&#10;AA==&#10;" stroked="f">
              <v:textbox>
                <w:txbxContent>
                  <w:p w14:paraId="6D03591B" w14:textId="77777777" w:rsidR="006C66B9" w:rsidRPr="00973284" w:rsidRDefault="006C66B9" w:rsidP="00973284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ind w:left="0" w:right="0" w:firstLine="0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 w:rsidRPr="00973284">
                      <w:rPr>
                        <w:rFonts w:ascii="Times New Roman" w:eastAsia="Times New Roman" w:hAnsi="Times New Roman" w:cs="Times New Roman"/>
                      </w:rPr>
                      <w:t>GOBIERNO DEL ESTADO DE YUCATÁN</w:t>
                    </w:r>
                  </w:p>
                  <w:p w14:paraId="347E6270" w14:textId="77777777" w:rsidR="006C66B9" w:rsidRPr="006B29BD" w:rsidRDefault="006C66B9" w:rsidP="00973284">
                    <w:pPr>
                      <w:keepNext/>
                      <w:widowControl w:val="0"/>
                      <w:numPr>
                        <w:ilvl w:val="4"/>
                        <w:numId w:val="1"/>
                      </w:numPr>
                      <w:suppressAutoHyphens/>
                      <w:autoSpaceDE w:val="0"/>
                      <w:spacing w:after="0" w:line="240" w:lineRule="auto"/>
                      <w:ind w:right="0"/>
                      <w:jc w:val="center"/>
                      <w:outlineLvl w:val="4"/>
                      <w:rPr>
                        <w:rFonts w:ascii="Times New Roman" w:eastAsia="Times New Roman" w:hAnsi="Times New Roman" w:cs="Times New Roman"/>
                        <w:b/>
                        <w:bCs/>
                        <w:szCs w:val="20"/>
                        <w:lang w:val="x-none" w:eastAsia="es-ES"/>
                      </w:rPr>
                    </w:pPr>
                    <w:r w:rsidRPr="006B29BD">
                      <w:rPr>
                        <w:rFonts w:ascii="Times New Roman" w:eastAsia="Times New Roman" w:hAnsi="Times New Roman" w:cs="Times New Roman"/>
                        <w:b/>
                        <w:bCs/>
                        <w:szCs w:val="20"/>
                        <w:lang w:val="x-none" w:eastAsia="es-ES"/>
                      </w:rPr>
                      <w:t>PODER LEGISLATIVO</w:t>
                    </w:r>
                  </w:p>
                  <w:p w14:paraId="6F931F74" w14:textId="77777777" w:rsidR="006C66B9" w:rsidRPr="00973284" w:rsidRDefault="006C66B9" w:rsidP="00973284">
                    <w:pPr>
                      <w:spacing w:after="0" w:line="240" w:lineRule="auto"/>
                      <w:ind w:left="0" w:right="0" w:firstLine="0"/>
                      <w:jc w:val="left"/>
                      <w:rPr>
                        <w:rFonts w:ascii="Times New Roman" w:eastAsia="Times New Roman" w:hAnsi="Times New Roman" w:cs="Times New Roman"/>
                        <w:lang w:val="x-none" w:eastAsia="es-ES"/>
                      </w:rPr>
                    </w:pPr>
                  </w:p>
                  <w:p w14:paraId="7A2A8AE4" w14:textId="77777777" w:rsidR="006C66B9" w:rsidRDefault="006C66B9" w:rsidP="00FD0E5D">
                    <w:pPr>
                      <w:jc w:val="center"/>
                    </w:pPr>
                  </w:p>
                  <w:p w14:paraId="4D1F4071" w14:textId="77777777" w:rsidR="006C66B9" w:rsidRDefault="006C66B9" w:rsidP="00FD0E5D">
                    <w:pPr>
                      <w:jc w:val="center"/>
                    </w:pPr>
                  </w:p>
                  <w:p w14:paraId="42F81361" w14:textId="77777777" w:rsidR="006C66B9" w:rsidRDefault="006C66B9" w:rsidP="00FD0E5D">
                    <w:pPr>
                      <w:jc w:val="center"/>
                    </w:pPr>
                  </w:p>
                  <w:p w14:paraId="420C5265" w14:textId="77777777" w:rsidR="006C66B9" w:rsidRDefault="006C66B9" w:rsidP="00FD0E5D">
                    <w:pPr>
                      <w:jc w:val="center"/>
                    </w:pPr>
                  </w:p>
                  <w:p w14:paraId="6DC1C494" w14:textId="77777777" w:rsidR="006C66B9" w:rsidRDefault="006C66B9" w:rsidP="00FD0E5D">
                    <w:pPr>
                      <w:jc w:val="center"/>
                    </w:pPr>
                  </w:p>
                  <w:p w14:paraId="3D9F6471" w14:textId="77777777" w:rsidR="006C66B9" w:rsidRDefault="006C66B9" w:rsidP="00FD0E5D">
                    <w:pPr>
                      <w:jc w:val="center"/>
                    </w:pPr>
                  </w:p>
                  <w:p w14:paraId="26DD1480" w14:textId="77777777" w:rsidR="006C66B9" w:rsidRDefault="006C66B9" w:rsidP="00FD0E5D">
                    <w:pPr>
                      <w:jc w:val="center"/>
                    </w:pPr>
                  </w:p>
                  <w:p w14:paraId="0A6836FD" w14:textId="77777777" w:rsidR="006C66B9" w:rsidRDefault="006C66B9" w:rsidP="00FD0E5D">
                    <w:pPr>
                      <w:jc w:val="center"/>
                    </w:pPr>
                  </w:p>
                  <w:p w14:paraId="5B123C22" w14:textId="77777777" w:rsidR="006C66B9" w:rsidRDefault="006C66B9" w:rsidP="00FD0E5D">
                    <w:pPr>
                      <w:jc w:val="center"/>
                    </w:pPr>
                  </w:p>
                  <w:p w14:paraId="6599D557" w14:textId="77777777" w:rsidR="006C66B9" w:rsidRDefault="006C66B9" w:rsidP="00FD0E5D">
                    <w:pPr>
                      <w:jc w:val="center"/>
                    </w:pPr>
                  </w:p>
                  <w:p w14:paraId="599A6782" w14:textId="77777777" w:rsidR="006C66B9" w:rsidRDefault="006C66B9" w:rsidP="00FD0E5D">
                    <w:pPr>
                      <w:jc w:val="center"/>
                    </w:pPr>
                  </w:p>
                  <w:p w14:paraId="1381DE90" w14:textId="77777777" w:rsidR="006C66B9" w:rsidRDefault="006C66B9" w:rsidP="00FD0E5D">
                    <w:pPr>
                      <w:jc w:val="center"/>
                    </w:pPr>
                  </w:p>
                  <w:p w14:paraId="78440935" w14:textId="77777777" w:rsidR="006C66B9" w:rsidRDefault="006C66B9" w:rsidP="00FD0E5D">
                    <w:pPr>
                      <w:jc w:val="center"/>
                    </w:pPr>
                  </w:p>
                  <w:p w14:paraId="652240B8" w14:textId="77777777" w:rsidR="006C66B9" w:rsidRDefault="006C66B9" w:rsidP="00FD0E5D">
                    <w:pPr>
                      <w:jc w:val="center"/>
                    </w:pPr>
                  </w:p>
                  <w:p w14:paraId="6E19C675" w14:textId="77777777" w:rsidR="006C66B9" w:rsidRDefault="006C66B9" w:rsidP="00FD0E5D">
                    <w:pPr>
                      <w:jc w:val="center"/>
                    </w:pPr>
                  </w:p>
                  <w:p w14:paraId="6DDF5AC1" w14:textId="77777777" w:rsidR="006C66B9" w:rsidRDefault="006C66B9" w:rsidP="00FD0E5D">
                    <w:pPr>
                      <w:spacing w:line="240" w:lineRule="auto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b/>
      </w:rPr>
      <w:t xml:space="preserve"> </w:t>
    </w:r>
  </w:p>
  <w:p w14:paraId="1621CEED" w14:textId="77777777" w:rsidR="006C66B9" w:rsidRDefault="006C66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35"/>
      </w:tabs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  <w:p w14:paraId="2A0C0901" w14:textId="77777777" w:rsidR="006C66B9" w:rsidRDefault="006C66B9">
    <w:pPr>
      <w:spacing w:after="0" w:line="244" w:lineRule="auto"/>
      <w:ind w:left="0" w:right="0" w:firstLine="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0E6E8973" wp14:editId="419BC02B">
              <wp:simplePos x="0" y="0"/>
              <wp:positionH relativeFrom="column">
                <wp:posOffset>-380213</wp:posOffset>
              </wp:positionH>
              <wp:positionV relativeFrom="paragraph">
                <wp:posOffset>709650</wp:posOffset>
              </wp:positionV>
              <wp:extent cx="1590675" cy="476250"/>
              <wp:effectExtent l="0" t="0" r="9525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64D897" w14:textId="77777777" w:rsidR="006C66B9" w:rsidRPr="00381914" w:rsidRDefault="006C66B9" w:rsidP="00E64655">
                          <w:pPr>
                            <w:spacing w:after="0" w:line="240" w:lineRule="auto"/>
                            <w:ind w:left="0" w:right="33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V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LIBRE Y SOBERANO</w:t>
                          </w:r>
                        </w:p>
                        <w:p w14:paraId="71D5CD27" w14:textId="77777777" w:rsidR="006C66B9" w:rsidRPr="00381914" w:rsidRDefault="006C66B9" w:rsidP="00E64655">
                          <w:pPr>
                            <w:spacing w:after="0" w:line="240" w:lineRule="auto"/>
                            <w:ind w:left="0" w:right="33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E8973" id="Cuadro de texto 1" o:spid="_x0000_s1027" type="#_x0000_t202" style="position:absolute;left:0;text-align:left;margin-left:-29.95pt;margin-top:55.9pt;width:125.25pt;height: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vFDAIAAP0DAAAOAAAAZHJzL2Uyb0RvYy54bWysU9uO0zAQfUfiHyy/07RVL2zUdLV0VYS0&#10;XKSFD3BsJ7FIPGbsNilfz9jJlgreEHmwPJmZM3POjHf3Q9eys0ZvwBZ8MZtzpq0EZWxd8G9fj2/e&#10;cuaDsEq0YHXBL9rz+/3rV7ve5XoJDbRKIyMQ6/PeFbwJweVZ5mWjO+Fn4LQlZwXYiUAm1plC0RN6&#10;12bL+XyT9YDKIUjtPf19HJ18n/CrSsvwuaq8DqwtOPUW0onpLOOZ7Xcir1G4xsipDfEPXXTCWCp6&#10;hXoUQbATmr+gOiMRPFRhJqHLoKqM1IkDsVnM/2Dz3AinExcSx7urTP7/wcpP5y/IjKLZcWZFRyM6&#10;nIRCYEqzoIcAbBFF6p3PKfbZUXQY3sEQEyJh755AfvfMwqERttYPiNA3WihqMmVmN6kjjo8gZf8R&#10;FFUTpwAJaKiwi4CkCSN0GtblOiDqg8lYcn0332zXnEnyrbab5TpNMBP5S7ZDH95r6Fi8FBxpARK6&#10;OD/5QDwo9CUkdQ+tUUfTtsnAujy0yM6CluWYvkidUvxtWGtjsIWYNrrjn0QzMhs5hqEcJlkn9UpQ&#10;F+KNMO4gvRm6NIA/Oetp/wruf5wEas7aD5a0u1usVnFhk7Fab5dk4K2nvPUIKwmq4IGz8XoI45Kf&#10;HJq6oUrjtCw8kN6VSVLEwYxdTe3TjiW603uIS3xrp6jfr3b/CwAA//8DAFBLAwQUAAYACAAAACEA&#10;OKVad98AAAALAQAADwAAAGRycy9kb3ducmV2LnhtbEyPzW6DMBCE75XyDtZG6qVKDFVDgGKitlKr&#10;XvPzAAveACq2EXYCeftuTu1tR/NpdqbYzaYXVxp956yCeB2BIFs73dlGwen4uUpB+IBWY+8sKbiR&#10;h125eCgw126ye7oeQiM4xPocFbQhDLmUvm7JoF+7gSx7ZzcaDCzHRuoRJw43vXyOokQa7Cx/aHGg&#10;j5bqn8PFKDh/T0+bbKq+wmm7f0nesdtW7qbU43J+ewURaA5/MNzrc3UouVPlLlZ70StYbbKMUTbi&#10;mDfciSxKQFR8pEkKsizk/w3lLwAAAP//AwBQSwECLQAUAAYACAAAACEAtoM4kv4AAADhAQAAEwAA&#10;AAAAAAAAAAAAAAAAAAAAW0NvbnRlbnRfVHlwZXNdLnhtbFBLAQItABQABgAIAAAAIQA4/SH/1gAA&#10;AJQBAAALAAAAAAAAAAAAAAAAAC8BAABfcmVscy8ucmVsc1BLAQItABQABgAIAAAAIQBNBLvFDAIA&#10;AP0DAAAOAAAAAAAAAAAAAAAAAC4CAABkcnMvZTJvRG9jLnhtbFBLAQItABQABgAIAAAAIQA4pVp3&#10;3wAAAAsBAAAPAAAAAAAAAAAAAAAAAGYEAABkcnMvZG93bnJldi54bWxQSwUGAAAAAAQABADzAAAA&#10;cgUAAAAA&#10;" stroked="f">
              <v:textbox>
                <w:txbxContent>
                  <w:p w14:paraId="0264D897" w14:textId="77777777" w:rsidR="006C66B9" w:rsidRPr="00381914" w:rsidRDefault="006C66B9" w:rsidP="00E64655">
                    <w:pPr>
                      <w:spacing w:after="0" w:line="240" w:lineRule="auto"/>
                      <w:ind w:left="0" w:right="33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V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LIBRE Y SOBERANO</w:t>
                    </w:r>
                  </w:p>
                  <w:p w14:paraId="71D5CD27" w14:textId="77777777" w:rsidR="006C66B9" w:rsidRPr="00381914" w:rsidRDefault="006C66B9" w:rsidP="00E64655">
                    <w:pPr>
                      <w:spacing w:after="0" w:line="240" w:lineRule="auto"/>
                      <w:ind w:left="0" w:right="33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B6C38" w14:textId="77777777" w:rsidR="006C66B9" w:rsidRDefault="006C66B9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F27FEBA" wp14:editId="0C63D58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  <w:szCs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B22965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Arial" w:eastAsia="Arial Unicode MS" w:hAnsi="Arial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6617FB"/>
    <w:multiLevelType w:val="hybridMultilevel"/>
    <w:tmpl w:val="FE14C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322FE"/>
    <w:multiLevelType w:val="hybridMultilevel"/>
    <w:tmpl w:val="E3ACDE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95891"/>
    <w:multiLevelType w:val="hybridMultilevel"/>
    <w:tmpl w:val="78C23C1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62BCC"/>
    <w:multiLevelType w:val="multilevel"/>
    <w:tmpl w:val="C516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D7303"/>
    <w:multiLevelType w:val="hybridMultilevel"/>
    <w:tmpl w:val="400441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E0DBA"/>
    <w:multiLevelType w:val="hybridMultilevel"/>
    <w:tmpl w:val="94924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A705E"/>
    <w:multiLevelType w:val="multilevel"/>
    <w:tmpl w:val="1B7C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9A4D68"/>
    <w:multiLevelType w:val="hybridMultilevel"/>
    <w:tmpl w:val="A60A3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205C6"/>
    <w:multiLevelType w:val="hybridMultilevel"/>
    <w:tmpl w:val="A75C0B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16"/>
    <w:rsid w:val="000019E1"/>
    <w:rsid w:val="0000403B"/>
    <w:rsid w:val="0001066B"/>
    <w:rsid w:val="00010A79"/>
    <w:rsid w:val="00013248"/>
    <w:rsid w:val="000137CA"/>
    <w:rsid w:val="00013AEA"/>
    <w:rsid w:val="000140CC"/>
    <w:rsid w:val="00015630"/>
    <w:rsid w:val="00015816"/>
    <w:rsid w:val="000204BA"/>
    <w:rsid w:val="00020AFA"/>
    <w:rsid w:val="00022502"/>
    <w:rsid w:val="0002599B"/>
    <w:rsid w:val="00027CAD"/>
    <w:rsid w:val="000300FF"/>
    <w:rsid w:val="00030276"/>
    <w:rsid w:val="00030BED"/>
    <w:rsid w:val="000315B5"/>
    <w:rsid w:val="000377E4"/>
    <w:rsid w:val="000400B5"/>
    <w:rsid w:val="00042A5C"/>
    <w:rsid w:val="000456B0"/>
    <w:rsid w:val="0004597A"/>
    <w:rsid w:val="00047ADB"/>
    <w:rsid w:val="00047BA2"/>
    <w:rsid w:val="00050C2C"/>
    <w:rsid w:val="00053BF1"/>
    <w:rsid w:val="00055C61"/>
    <w:rsid w:val="0005678D"/>
    <w:rsid w:val="00056E7F"/>
    <w:rsid w:val="00060722"/>
    <w:rsid w:val="00062BD3"/>
    <w:rsid w:val="00064E9D"/>
    <w:rsid w:val="00071300"/>
    <w:rsid w:val="000722BF"/>
    <w:rsid w:val="00073BFD"/>
    <w:rsid w:val="000750C3"/>
    <w:rsid w:val="00075BE0"/>
    <w:rsid w:val="00075F8B"/>
    <w:rsid w:val="00077FAE"/>
    <w:rsid w:val="00080CB2"/>
    <w:rsid w:val="0008117E"/>
    <w:rsid w:val="000857C0"/>
    <w:rsid w:val="000876C2"/>
    <w:rsid w:val="00091E91"/>
    <w:rsid w:val="00091FD9"/>
    <w:rsid w:val="00092C70"/>
    <w:rsid w:val="00093560"/>
    <w:rsid w:val="0009427C"/>
    <w:rsid w:val="00095B82"/>
    <w:rsid w:val="000A13B0"/>
    <w:rsid w:val="000A3FB0"/>
    <w:rsid w:val="000A7B1D"/>
    <w:rsid w:val="000A7B8B"/>
    <w:rsid w:val="000A7D70"/>
    <w:rsid w:val="000B01DB"/>
    <w:rsid w:val="000B0691"/>
    <w:rsid w:val="000B0867"/>
    <w:rsid w:val="000B189C"/>
    <w:rsid w:val="000B1AAA"/>
    <w:rsid w:val="000B1B5A"/>
    <w:rsid w:val="000B25DC"/>
    <w:rsid w:val="000B6EFE"/>
    <w:rsid w:val="000B6FBA"/>
    <w:rsid w:val="000B7943"/>
    <w:rsid w:val="000C1F5B"/>
    <w:rsid w:val="000C3A36"/>
    <w:rsid w:val="000C4E98"/>
    <w:rsid w:val="000C5715"/>
    <w:rsid w:val="000C6A57"/>
    <w:rsid w:val="000C7A27"/>
    <w:rsid w:val="000D0AC8"/>
    <w:rsid w:val="000D1740"/>
    <w:rsid w:val="000D378A"/>
    <w:rsid w:val="000D408D"/>
    <w:rsid w:val="000D476C"/>
    <w:rsid w:val="000D4B9F"/>
    <w:rsid w:val="000D51C5"/>
    <w:rsid w:val="000D538E"/>
    <w:rsid w:val="000D5AF2"/>
    <w:rsid w:val="000D72DA"/>
    <w:rsid w:val="000E06B5"/>
    <w:rsid w:val="000E125F"/>
    <w:rsid w:val="000E1513"/>
    <w:rsid w:val="000E24FF"/>
    <w:rsid w:val="000E2B87"/>
    <w:rsid w:val="000E2DD1"/>
    <w:rsid w:val="000E39FA"/>
    <w:rsid w:val="000E434D"/>
    <w:rsid w:val="000F0BF5"/>
    <w:rsid w:val="000F0E80"/>
    <w:rsid w:val="000F1015"/>
    <w:rsid w:val="000F255E"/>
    <w:rsid w:val="000F2F12"/>
    <w:rsid w:val="000F3D82"/>
    <w:rsid w:val="000F427E"/>
    <w:rsid w:val="000F53B1"/>
    <w:rsid w:val="000F6EB5"/>
    <w:rsid w:val="00101065"/>
    <w:rsid w:val="001037F5"/>
    <w:rsid w:val="00105FEB"/>
    <w:rsid w:val="001065F0"/>
    <w:rsid w:val="00106663"/>
    <w:rsid w:val="00110FAF"/>
    <w:rsid w:val="00111FE9"/>
    <w:rsid w:val="00114DC3"/>
    <w:rsid w:val="001165EA"/>
    <w:rsid w:val="001166C9"/>
    <w:rsid w:val="00117C25"/>
    <w:rsid w:val="001204DC"/>
    <w:rsid w:val="00121B3F"/>
    <w:rsid w:val="00122649"/>
    <w:rsid w:val="00122D9B"/>
    <w:rsid w:val="0012398A"/>
    <w:rsid w:val="00123B87"/>
    <w:rsid w:val="00123E87"/>
    <w:rsid w:val="00126261"/>
    <w:rsid w:val="00127C1E"/>
    <w:rsid w:val="0013027B"/>
    <w:rsid w:val="001317BE"/>
    <w:rsid w:val="001326A5"/>
    <w:rsid w:val="00133F1A"/>
    <w:rsid w:val="00135002"/>
    <w:rsid w:val="00135236"/>
    <w:rsid w:val="001368C7"/>
    <w:rsid w:val="00140F56"/>
    <w:rsid w:val="001426F2"/>
    <w:rsid w:val="00145887"/>
    <w:rsid w:val="00145FD3"/>
    <w:rsid w:val="001501B6"/>
    <w:rsid w:val="0015024E"/>
    <w:rsid w:val="00150550"/>
    <w:rsid w:val="001518C4"/>
    <w:rsid w:val="00151D97"/>
    <w:rsid w:val="00152038"/>
    <w:rsid w:val="001521F4"/>
    <w:rsid w:val="001536F7"/>
    <w:rsid w:val="00160BBB"/>
    <w:rsid w:val="00163075"/>
    <w:rsid w:val="00163A2F"/>
    <w:rsid w:val="00164607"/>
    <w:rsid w:val="0016538B"/>
    <w:rsid w:val="001658D1"/>
    <w:rsid w:val="00167C92"/>
    <w:rsid w:val="00167D97"/>
    <w:rsid w:val="001700D0"/>
    <w:rsid w:val="00170394"/>
    <w:rsid w:val="00170943"/>
    <w:rsid w:val="00171047"/>
    <w:rsid w:val="0017177B"/>
    <w:rsid w:val="00171B23"/>
    <w:rsid w:val="0017426A"/>
    <w:rsid w:val="001748F8"/>
    <w:rsid w:val="00177FBE"/>
    <w:rsid w:val="00181FD8"/>
    <w:rsid w:val="0018203D"/>
    <w:rsid w:val="0018392A"/>
    <w:rsid w:val="001842FD"/>
    <w:rsid w:val="00184B51"/>
    <w:rsid w:val="0018630D"/>
    <w:rsid w:val="00193D37"/>
    <w:rsid w:val="00195D31"/>
    <w:rsid w:val="00197830"/>
    <w:rsid w:val="00197AEA"/>
    <w:rsid w:val="001A146A"/>
    <w:rsid w:val="001A53E7"/>
    <w:rsid w:val="001A5C63"/>
    <w:rsid w:val="001A6F41"/>
    <w:rsid w:val="001A7D87"/>
    <w:rsid w:val="001B23DF"/>
    <w:rsid w:val="001B30FE"/>
    <w:rsid w:val="001B3E4A"/>
    <w:rsid w:val="001B484C"/>
    <w:rsid w:val="001B490C"/>
    <w:rsid w:val="001B64D0"/>
    <w:rsid w:val="001B6579"/>
    <w:rsid w:val="001B79CB"/>
    <w:rsid w:val="001C0546"/>
    <w:rsid w:val="001C0E6A"/>
    <w:rsid w:val="001C1858"/>
    <w:rsid w:val="001C41DE"/>
    <w:rsid w:val="001C5402"/>
    <w:rsid w:val="001C57CB"/>
    <w:rsid w:val="001D390A"/>
    <w:rsid w:val="001E0E28"/>
    <w:rsid w:val="001E30B2"/>
    <w:rsid w:val="001E4F91"/>
    <w:rsid w:val="001E5697"/>
    <w:rsid w:val="001E76D0"/>
    <w:rsid w:val="001F0AD9"/>
    <w:rsid w:val="001F1968"/>
    <w:rsid w:val="001F1F36"/>
    <w:rsid w:val="001F24A1"/>
    <w:rsid w:val="001F2DA4"/>
    <w:rsid w:val="001F3593"/>
    <w:rsid w:val="002019A7"/>
    <w:rsid w:val="00201B91"/>
    <w:rsid w:val="002028D2"/>
    <w:rsid w:val="00202E1A"/>
    <w:rsid w:val="00204081"/>
    <w:rsid w:val="002067D1"/>
    <w:rsid w:val="00207CBE"/>
    <w:rsid w:val="00207DC5"/>
    <w:rsid w:val="00207F7E"/>
    <w:rsid w:val="002110CF"/>
    <w:rsid w:val="00212E06"/>
    <w:rsid w:val="00215440"/>
    <w:rsid w:val="00216628"/>
    <w:rsid w:val="00217FFE"/>
    <w:rsid w:val="00222511"/>
    <w:rsid w:val="002225C4"/>
    <w:rsid w:val="00227D24"/>
    <w:rsid w:val="00227F7B"/>
    <w:rsid w:val="002304AE"/>
    <w:rsid w:val="002319F4"/>
    <w:rsid w:val="00233538"/>
    <w:rsid w:val="002374A2"/>
    <w:rsid w:val="00243814"/>
    <w:rsid w:val="00244778"/>
    <w:rsid w:val="002447AA"/>
    <w:rsid w:val="002448F4"/>
    <w:rsid w:val="00244FEB"/>
    <w:rsid w:val="002460E3"/>
    <w:rsid w:val="00247602"/>
    <w:rsid w:val="002503E4"/>
    <w:rsid w:val="00250EA3"/>
    <w:rsid w:val="00251F92"/>
    <w:rsid w:val="00253C70"/>
    <w:rsid w:val="00255C88"/>
    <w:rsid w:val="0025752E"/>
    <w:rsid w:val="00260950"/>
    <w:rsid w:val="0026724D"/>
    <w:rsid w:val="00270D83"/>
    <w:rsid w:val="0027210A"/>
    <w:rsid w:val="0027266F"/>
    <w:rsid w:val="00274959"/>
    <w:rsid w:val="002751F2"/>
    <w:rsid w:val="00275CC1"/>
    <w:rsid w:val="00276E7C"/>
    <w:rsid w:val="002809D3"/>
    <w:rsid w:val="002823EF"/>
    <w:rsid w:val="00283745"/>
    <w:rsid w:val="00283915"/>
    <w:rsid w:val="002855C5"/>
    <w:rsid w:val="00285A6D"/>
    <w:rsid w:val="00286A98"/>
    <w:rsid w:val="00287093"/>
    <w:rsid w:val="00291AFF"/>
    <w:rsid w:val="00293100"/>
    <w:rsid w:val="002948F4"/>
    <w:rsid w:val="00295E4F"/>
    <w:rsid w:val="00296612"/>
    <w:rsid w:val="00296C07"/>
    <w:rsid w:val="002A0C60"/>
    <w:rsid w:val="002A1115"/>
    <w:rsid w:val="002A22B6"/>
    <w:rsid w:val="002A320C"/>
    <w:rsid w:val="002A33D9"/>
    <w:rsid w:val="002A359C"/>
    <w:rsid w:val="002A3990"/>
    <w:rsid w:val="002A3EAE"/>
    <w:rsid w:val="002A566C"/>
    <w:rsid w:val="002A5871"/>
    <w:rsid w:val="002A7ECE"/>
    <w:rsid w:val="002B0E48"/>
    <w:rsid w:val="002B2688"/>
    <w:rsid w:val="002B26E3"/>
    <w:rsid w:val="002B2A5C"/>
    <w:rsid w:val="002B43B8"/>
    <w:rsid w:val="002B459D"/>
    <w:rsid w:val="002B4B37"/>
    <w:rsid w:val="002B6C87"/>
    <w:rsid w:val="002C2B77"/>
    <w:rsid w:val="002C4458"/>
    <w:rsid w:val="002C4821"/>
    <w:rsid w:val="002C66B3"/>
    <w:rsid w:val="002C67F9"/>
    <w:rsid w:val="002C724B"/>
    <w:rsid w:val="002D0030"/>
    <w:rsid w:val="002D0EF7"/>
    <w:rsid w:val="002D2469"/>
    <w:rsid w:val="002D2BC1"/>
    <w:rsid w:val="002D4585"/>
    <w:rsid w:val="002D53E9"/>
    <w:rsid w:val="002E0485"/>
    <w:rsid w:val="002E0A37"/>
    <w:rsid w:val="002E1BE8"/>
    <w:rsid w:val="002E29FF"/>
    <w:rsid w:val="002E310B"/>
    <w:rsid w:val="002E468D"/>
    <w:rsid w:val="002F0CEC"/>
    <w:rsid w:val="002F234D"/>
    <w:rsid w:val="002F25BF"/>
    <w:rsid w:val="002F26E3"/>
    <w:rsid w:val="002F294E"/>
    <w:rsid w:val="002F4BC7"/>
    <w:rsid w:val="002F60B0"/>
    <w:rsid w:val="002F7AC0"/>
    <w:rsid w:val="002F7BB6"/>
    <w:rsid w:val="00303C6B"/>
    <w:rsid w:val="003053DC"/>
    <w:rsid w:val="0030551A"/>
    <w:rsid w:val="0030674F"/>
    <w:rsid w:val="003077B1"/>
    <w:rsid w:val="00310D7D"/>
    <w:rsid w:val="003113CB"/>
    <w:rsid w:val="003124E7"/>
    <w:rsid w:val="003125D9"/>
    <w:rsid w:val="00312AFE"/>
    <w:rsid w:val="003130EE"/>
    <w:rsid w:val="00313891"/>
    <w:rsid w:val="00314117"/>
    <w:rsid w:val="0031441E"/>
    <w:rsid w:val="003149A3"/>
    <w:rsid w:val="00316585"/>
    <w:rsid w:val="0032391E"/>
    <w:rsid w:val="00323E83"/>
    <w:rsid w:val="00325A52"/>
    <w:rsid w:val="00327B2E"/>
    <w:rsid w:val="003348A2"/>
    <w:rsid w:val="003401CD"/>
    <w:rsid w:val="00340B3D"/>
    <w:rsid w:val="00341E1D"/>
    <w:rsid w:val="00344353"/>
    <w:rsid w:val="00346260"/>
    <w:rsid w:val="00347F95"/>
    <w:rsid w:val="0035101C"/>
    <w:rsid w:val="003525DA"/>
    <w:rsid w:val="00352878"/>
    <w:rsid w:val="00353A3F"/>
    <w:rsid w:val="00357831"/>
    <w:rsid w:val="00360B09"/>
    <w:rsid w:val="00361298"/>
    <w:rsid w:val="003641FA"/>
    <w:rsid w:val="00365317"/>
    <w:rsid w:val="0036660F"/>
    <w:rsid w:val="00366B9A"/>
    <w:rsid w:val="003715BF"/>
    <w:rsid w:val="00371F84"/>
    <w:rsid w:val="00377699"/>
    <w:rsid w:val="00380BE6"/>
    <w:rsid w:val="00381D5B"/>
    <w:rsid w:val="00382371"/>
    <w:rsid w:val="0038241D"/>
    <w:rsid w:val="00382988"/>
    <w:rsid w:val="0038386D"/>
    <w:rsid w:val="00385B27"/>
    <w:rsid w:val="003871B3"/>
    <w:rsid w:val="00391098"/>
    <w:rsid w:val="003947F4"/>
    <w:rsid w:val="00396ED2"/>
    <w:rsid w:val="003B048E"/>
    <w:rsid w:val="003B241A"/>
    <w:rsid w:val="003B57CF"/>
    <w:rsid w:val="003B6870"/>
    <w:rsid w:val="003C0448"/>
    <w:rsid w:val="003C1AE7"/>
    <w:rsid w:val="003C2226"/>
    <w:rsid w:val="003C2471"/>
    <w:rsid w:val="003C2558"/>
    <w:rsid w:val="003C5375"/>
    <w:rsid w:val="003C5589"/>
    <w:rsid w:val="003D09D9"/>
    <w:rsid w:val="003D0C6F"/>
    <w:rsid w:val="003D35D1"/>
    <w:rsid w:val="003D6799"/>
    <w:rsid w:val="003D7608"/>
    <w:rsid w:val="003D775B"/>
    <w:rsid w:val="003E21C5"/>
    <w:rsid w:val="003E2854"/>
    <w:rsid w:val="003E48ED"/>
    <w:rsid w:val="003E4AC1"/>
    <w:rsid w:val="003E5F20"/>
    <w:rsid w:val="003F085F"/>
    <w:rsid w:val="003F277D"/>
    <w:rsid w:val="003F3001"/>
    <w:rsid w:val="003F3186"/>
    <w:rsid w:val="003F5162"/>
    <w:rsid w:val="003F5457"/>
    <w:rsid w:val="003F547E"/>
    <w:rsid w:val="003F6A9A"/>
    <w:rsid w:val="00401B44"/>
    <w:rsid w:val="00401D5D"/>
    <w:rsid w:val="004025CA"/>
    <w:rsid w:val="00403CA0"/>
    <w:rsid w:val="004046BB"/>
    <w:rsid w:val="00404FAD"/>
    <w:rsid w:val="00406FA6"/>
    <w:rsid w:val="00407E21"/>
    <w:rsid w:val="004110E5"/>
    <w:rsid w:val="0041288A"/>
    <w:rsid w:val="00417CC7"/>
    <w:rsid w:val="00420A88"/>
    <w:rsid w:val="004233BD"/>
    <w:rsid w:val="004262C8"/>
    <w:rsid w:val="0042676F"/>
    <w:rsid w:val="0043086A"/>
    <w:rsid w:val="00430F03"/>
    <w:rsid w:val="00433D53"/>
    <w:rsid w:val="00434204"/>
    <w:rsid w:val="00434CF3"/>
    <w:rsid w:val="004353CF"/>
    <w:rsid w:val="00437B44"/>
    <w:rsid w:val="00437F0B"/>
    <w:rsid w:val="00442218"/>
    <w:rsid w:val="00442476"/>
    <w:rsid w:val="00442728"/>
    <w:rsid w:val="00447D52"/>
    <w:rsid w:val="004518E5"/>
    <w:rsid w:val="00452236"/>
    <w:rsid w:val="00452A3B"/>
    <w:rsid w:val="004535F7"/>
    <w:rsid w:val="004551FD"/>
    <w:rsid w:val="004561A9"/>
    <w:rsid w:val="00456AFC"/>
    <w:rsid w:val="00456B1E"/>
    <w:rsid w:val="00456F4C"/>
    <w:rsid w:val="00462C5A"/>
    <w:rsid w:val="00463782"/>
    <w:rsid w:val="00464282"/>
    <w:rsid w:val="00464CF7"/>
    <w:rsid w:val="00470FBE"/>
    <w:rsid w:val="00475200"/>
    <w:rsid w:val="0047523D"/>
    <w:rsid w:val="00475A88"/>
    <w:rsid w:val="00481724"/>
    <w:rsid w:val="00481FBC"/>
    <w:rsid w:val="00487B69"/>
    <w:rsid w:val="004902DF"/>
    <w:rsid w:val="00490A1D"/>
    <w:rsid w:val="00490E4B"/>
    <w:rsid w:val="00491EFB"/>
    <w:rsid w:val="00493197"/>
    <w:rsid w:val="0049451C"/>
    <w:rsid w:val="004A00F4"/>
    <w:rsid w:val="004A05C6"/>
    <w:rsid w:val="004A0CD1"/>
    <w:rsid w:val="004A46E9"/>
    <w:rsid w:val="004A7EFB"/>
    <w:rsid w:val="004B0686"/>
    <w:rsid w:val="004B1B68"/>
    <w:rsid w:val="004B200F"/>
    <w:rsid w:val="004B3336"/>
    <w:rsid w:val="004B732F"/>
    <w:rsid w:val="004C04A0"/>
    <w:rsid w:val="004C0F4E"/>
    <w:rsid w:val="004C1A15"/>
    <w:rsid w:val="004C1B2E"/>
    <w:rsid w:val="004C2852"/>
    <w:rsid w:val="004C29B3"/>
    <w:rsid w:val="004C32CA"/>
    <w:rsid w:val="004C3813"/>
    <w:rsid w:val="004C43FD"/>
    <w:rsid w:val="004C4AE5"/>
    <w:rsid w:val="004C5AF5"/>
    <w:rsid w:val="004C7BED"/>
    <w:rsid w:val="004C7FFB"/>
    <w:rsid w:val="004D08CF"/>
    <w:rsid w:val="004D14B1"/>
    <w:rsid w:val="004D27B1"/>
    <w:rsid w:val="004D748B"/>
    <w:rsid w:val="004E07D4"/>
    <w:rsid w:val="004E156C"/>
    <w:rsid w:val="004E1ADC"/>
    <w:rsid w:val="004E2D96"/>
    <w:rsid w:val="004E4DFE"/>
    <w:rsid w:val="004E785B"/>
    <w:rsid w:val="004F5BF4"/>
    <w:rsid w:val="004F6BFF"/>
    <w:rsid w:val="004F7665"/>
    <w:rsid w:val="005007FB"/>
    <w:rsid w:val="00500B61"/>
    <w:rsid w:val="0050246A"/>
    <w:rsid w:val="00503B59"/>
    <w:rsid w:val="00510E3D"/>
    <w:rsid w:val="00510EE0"/>
    <w:rsid w:val="0051155D"/>
    <w:rsid w:val="00512BD0"/>
    <w:rsid w:val="00513352"/>
    <w:rsid w:val="00514D6E"/>
    <w:rsid w:val="0051552C"/>
    <w:rsid w:val="005169BB"/>
    <w:rsid w:val="00516B5E"/>
    <w:rsid w:val="00520A32"/>
    <w:rsid w:val="00520C93"/>
    <w:rsid w:val="00522129"/>
    <w:rsid w:val="00522DD6"/>
    <w:rsid w:val="00523F2E"/>
    <w:rsid w:val="0052571C"/>
    <w:rsid w:val="00525A5D"/>
    <w:rsid w:val="005260D4"/>
    <w:rsid w:val="005277B2"/>
    <w:rsid w:val="0053064B"/>
    <w:rsid w:val="005316B4"/>
    <w:rsid w:val="00534797"/>
    <w:rsid w:val="0053682E"/>
    <w:rsid w:val="00536C6C"/>
    <w:rsid w:val="00537671"/>
    <w:rsid w:val="00541329"/>
    <w:rsid w:val="005428C0"/>
    <w:rsid w:val="00542DB7"/>
    <w:rsid w:val="00543B42"/>
    <w:rsid w:val="00547387"/>
    <w:rsid w:val="00550212"/>
    <w:rsid w:val="00551592"/>
    <w:rsid w:val="00551BB0"/>
    <w:rsid w:val="00552ACB"/>
    <w:rsid w:val="00554D2C"/>
    <w:rsid w:val="00555DEF"/>
    <w:rsid w:val="00556946"/>
    <w:rsid w:val="0055736F"/>
    <w:rsid w:val="005574B2"/>
    <w:rsid w:val="005577B2"/>
    <w:rsid w:val="005578B1"/>
    <w:rsid w:val="00560BEA"/>
    <w:rsid w:val="00560F38"/>
    <w:rsid w:val="00561695"/>
    <w:rsid w:val="005617C1"/>
    <w:rsid w:val="00563FF7"/>
    <w:rsid w:val="00565122"/>
    <w:rsid w:val="005677BB"/>
    <w:rsid w:val="00571528"/>
    <w:rsid w:val="005722EA"/>
    <w:rsid w:val="0057295C"/>
    <w:rsid w:val="00573F76"/>
    <w:rsid w:val="00574C69"/>
    <w:rsid w:val="0057656D"/>
    <w:rsid w:val="00580471"/>
    <w:rsid w:val="005834BF"/>
    <w:rsid w:val="00586D44"/>
    <w:rsid w:val="00587B1F"/>
    <w:rsid w:val="00590779"/>
    <w:rsid w:val="005928A7"/>
    <w:rsid w:val="005956CE"/>
    <w:rsid w:val="0059656A"/>
    <w:rsid w:val="00596583"/>
    <w:rsid w:val="00596709"/>
    <w:rsid w:val="005A070E"/>
    <w:rsid w:val="005A1651"/>
    <w:rsid w:val="005A18A4"/>
    <w:rsid w:val="005A21E0"/>
    <w:rsid w:val="005A288B"/>
    <w:rsid w:val="005A2F26"/>
    <w:rsid w:val="005A3272"/>
    <w:rsid w:val="005A3914"/>
    <w:rsid w:val="005A4C73"/>
    <w:rsid w:val="005A5671"/>
    <w:rsid w:val="005A6E87"/>
    <w:rsid w:val="005A7FF5"/>
    <w:rsid w:val="005B1AE8"/>
    <w:rsid w:val="005B3270"/>
    <w:rsid w:val="005B57DF"/>
    <w:rsid w:val="005B58F8"/>
    <w:rsid w:val="005B602A"/>
    <w:rsid w:val="005B6261"/>
    <w:rsid w:val="005B6B88"/>
    <w:rsid w:val="005B7FF7"/>
    <w:rsid w:val="005C1476"/>
    <w:rsid w:val="005C2D41"/>
    <w:rsid w:val="005C37CC"/>
    <w:rsid w:val="005C52EF"/>
    <w:rsid w:val="005C6FEB"/>
    <w:rsid w:val="005D0158"/>
    <w:rsid w:val="005D10C6"/>
    <w:rsid w:val="005D34B1"/>
    <w:rsid w:val="005D37DD"/>
    <w:rsid w:val="005D4842"/>
    <w:rsid w:val="005D5967"/>
    <w:rsid w:val="005D6AB4"/>
    <w:rsid w:val="005D774D"/>
    <w:rsid w:val="005E0428"/>
    <w:rsid w:val="005E2A05"/>
    <w:rsid w:val="005E534D"/>
    <w:rsid w:val="005E7404"/>
    <w:rsid w:val="005F0A62"/>
    <w:rsid w:val="005F3518"/>
    <w:rsid w:val="005F5363"/>
    <w:rsid w:val="005F7972"/>
    <w:rsid w:val="005F7B5B"/>
    <w:rsid w:val="0060685D"/>
    <w:rsid w:val="00607550"/>
    <w:rsid w:val="006106A8"/>
    <w:rsid w:val="00610C09"/>
    <w:rsid w:val="00611C92"/>
    <w:rsid w:val="00612987"/>
    <w:rsid w:val="0061358F"/>
    <w:rsid w:val="00613B17"/>
    <w:rsid w:val="00613B80"/>
    <w:rsid w:val="00614A96"/>
    <w:rsid w:val="00615C72"/>
    <w:rsid w:val="00616242"/>
    <w:rsid w:val="00616690"/>
    <w:rsid w:val="00616800"/>
    <w:rsid w:val="00620740"/>
    <w:rsid w:val="00620E1F"/>
    <w:rsid w:val="00622581"/>
    <w:rsid w:val="00622BFD"/>
    <w:rsid w:val="00624D33"/>
    <w:rsid w:val="00626067"/>
    <w:rsid w:val="006275BC"/>
    <w:rsid w:val="00627E5D"/>
    <w:rsid w:val="00630125"/>
    <w:rsid w:val="00630545"/>
    <w:rsid w:val="00630A27"/>
    <w:rsid w:val="00632E0A"/>
    <w:rsid w:val="006354D3"/>
    <w:rsid w:val="006356E7"/>
    <w:rsid w:val="006377D8"/>
    <w:rsid w:val="00640F2F"/>
    <w:rsid w:val="0064137A"/>
    <w:rsid w:val="00642495"/>
    <w:rsid w:val="00646D5E"/>
    <w:rsid w:val="00647B45"/>
    <w:rsid w:val="0065024A"/>
    <w:rsid w:val="0065088F"/>
    <w:rsid w:val="0065117F"/>
    <w:rsid w:val="00652160"/>
    <w:rsid w:val="0065671B"/>
    <w:rsid w:val="00660135"/>
    <w:rsid w:val="006602D5"/>
    <w:rsid w:val="00664947"/>
    <w:rsid w:val="00671644"/>
    <w:rsid w:val="00671A1B"/>
    <w:rsid w:val="00672D70"/>
    <w:rsid w:val="006737F6"/>
    <w:rsid w:val="00674E02"/>
    <w:rsid w:val="0067534C"/>
    <w:rsid w:val="00675662"/>
    <w:rsid w:val="006804F7"/>
    <w:rsid w:val="00680836"/>
    <w:rsid w:val="006810A6"/>
    <w:rsid w:val="00682A5E"/>
    <w:rsid w:val="006837F1"/>
    <w:rsid w:val="0068552B"/>
    <w:rsid w:val="00686348"/>
    <w:rsid w:val="00686805"/>
    <w:rsid w:val="0068740A"/>
    <w:rsid w:val="0069173B"/>
    <w:rsid w:val="00691AE4"/>
    <w:rsid w:val="00691D69"/>
    <w:rsid w:val="00692962"/>
    <w:rsid w:val="00692E70"/>
    <w:rsid w:val="00693414"/>
    <w:rsid w:val="006949AA"/>
    <w:rsid w:val="00697860"/>
    <w:rsid w:val="00697B4D"/>
    <w:rsid w:val="00697BCD"/>
    <w:rsid w:val="00697D2B"/>
    <w:rsid w:val="006A18E6"/>
    <w:rsid w:val="006A52A1"/>
    <w:rsid w:val="006A6DEC"/>
    <w:rsid w:val="006A7B30"/>
    <w:rsid w:val="006B1B64"/>
    <w:rsid w:val="006B22CF"/>
    <w:rsid w:val="006B29BD"/>
    <w:rsid w:val="006B2A7A"/>
    <w:rsid w:val="006B75AC"/>
    <w:rsid w:val="006C069F"/>
    <w:rsid w:val="006C61F9"/>
    <w:rsid w:val="006C66B9"/>
    <w:rsid w:val="006D0376"/>
    <w:rsid w:val="006D3A9F"/>
    <w:rsid w:val="006D3C65"/>
    <w:rsid w:val="006D63F8"/>
    <w:rsid w:val="006D7525"/>
    <w:rsid w:val="006E0E16"/>
    <w:rsid w:val="006E14E8"/>
    <w:rsid w:val="006E2B48"/>
    <w:rsid w:val="006E2C78"/>
    <w:rsid w:val="006E593B"/>
    <w:rsid w:val="006E5D43"/>
    <w:rsid w:val="006E5DF3"/>
    <w:rsid w:val="006E6735"/>
    <w:rsid w:val="006E77B4"/>
    <w:rsid w:val="006F0B62"/>
    <w:rsid w:val="006F30E4"/>
    <w:rsid w:val="006F3D22"/>
    <w:rsid w:val="006F413F"/>
    <w:rsid w:val="006F51ED"/>
    <w:rsid w:val="006F5B71"/>
    <w:rsid w:val="006F652D"/>
    <w:rsid w:val="006F7929"/>
    <w:rsid w:val="00700AD8"/>
    <w:rsid w:val="007014FB"/>
    <w:rsid w:val="007059A2"/>
    <w:rsid w:val="00705BFE"/>
    <w:rsid w:val="007079AB"/>
    <w:rsid w:val="007118CB"/>
    <w:rsid w:val="00712352"/>
    <w:rsid w:val="007129A3"/>
    <w:rsid w:val="00713072"/>
    <w:rsid w:val="0071341B"/>
    <w:rsid w:val="007150CD"/>
    <w:rsid w:val="00716221"/>
    <w:rsid w:val="00721A5E"/>
    <w:rsid w:val="00721D97"/>
    <w:rsid w:val="007224C0"/>
    <w:rsid w:val="00724222"/>
    <w:rsid w:val="00725921"/>
    <w:rsid w:val="00726004"/>
    <w:rsid w:val="007266C2"/>
    <w:rsid w:val="0073031C"/>
    <w:rsid w:val="007306AD"/>
    <w:rsid w:val="00730C1C"/>
    <w:rsid w:val="00733C72"/>
    <w:rsid w:val="0073580F"/>
    <w:rsid w:val="00736399"/>
    <w:rsid w:val="00736FE5"/>
    <w:rsid w:val="00740F37"/>
    <w:rsid w:val="00750B85"/>
    <w:rsid w:val="00750CBA"/>
    <w:rsid w:val="0075222A"/>
    <w:rsid w:val="007539E2"/>
    <w:rsid w:val="00753FD3"/>
    <w:rsid w:val="0075600F"/>
    <w:rsid w:val="007563EE"/>
    <w:rsid w:val="0075647A"/>
    <w:rsid w:val="007602B5"/>
    <w:rsid w:val="00761FB1"/>
    <w:rsid w:val="00762936"/>
    <w:rsid w:val="007634D5"/>
    <w:rsid w:val="007636A5"/>
    <w:rsid w:val="00764947"/>
    <w:rsid w:val="00764C1D"/>
    <w:rsid w:val="007651A5"/>
    <w:rsid w:val="00765F76"/>
    <w:rsid w:val="007661DD"/>
    <w:rsid w:val="00766E57"/>
    <w:rsid w:val="007732C3"/>
    <w:rsid w:val="00775527"/>
    <w:rsid w:val="00776F97"/>
    <w:rsid w:val="0077712A"/>
    <w:rsid w:val="00782CD3"/>
    <w:rsid w:val="00783362"/>
    <w:rsid w:val="007834B2"/>
    <w:rsid w:val="007839B4"/>
    <w:rsid w:val="00783C30"/>
    <w:rsid w:val="00783C9F"/>
    <w:rsid w:val="007851B0"/>
    <w:rsid w:val="00785D97"/>
    <w:rsid w:val="0078761D"/>
    <w:rsid w:val="0079113E"/>
    <w:rsid w:val="00793C7D"/>
    <w:rsid w:val="007965C6"/>
    <w:rsid w:val="00797104"/>
    <w:rsid w:val="007A12BD"/>
    <w:rsid w:val="007A1DD6"/>
    <w:rsid w:val="007A3F87"/>
    <w:rsid w:val="007A4213"/>
    <w:rsid w:val="007A5B32"/>
    <w:rsid w:val="007A642D"/>
    <w:rsid w:val="007B0247"/>
    <w:rsid w:val="007B0511"/>
    <w:rsid w:val="007B12F4"/>
    <w:rsid w:val="007B140A"/>
    <w:rsid w:val="007B3B8A"/>
    <w:rsid w:val="007B3FDD"/>
    <w:rsid w:val="007C040E"/>
    <w:rsid w:val="007C2095"/>
    <w:rsid w:val="007C67F7"/>
    <w:rsid w:val="007C6F14"/>
    <w:rsid w:val="007C7458"/>
    <w:rsid w:val="007C7C7D"/>
    <w:rsid w:val="007C7ED4"/>
    <w:rsid w:val="007D15C5"/>
    <w:rsid w:val="007D1DB9"/>
    <w:rsid w:val="007D3266"/>
    <w:rsid w:val="007D5358"/>
    <w:rsid w:val="007D5AC9"/>
    <w:rsid w:val="007D6518"/>
    <w:rsid w:val="007D6A25"/>
    <w:rsid w:val="007D790C"/>
    <w:rsid w:val="007E00C4"/>
    <w:rsid w:val="007E0D86"/>
    <w:rsid w:val="007E4510"/>
    <w:rsid w:val="007E4D45"/>
    <w:rsid w:val="007E5D0C"/>
    <w:rsid w:val="007F1676"/>
    <w:rsid w:val="007F1764"/>
    <w:rsid w:val="007F26AE"/>
    <w:rsid w:val="007F3647"/>
    <w:rsid w:val="007F3BCA"/>
    <w:rsid w:val="007F566E"/>
    <w:rsid w:val="007F5CA3"/>
    <w:rsid w:val="007F63CE"/>
    <w:rsid w:val="007F7F3D"/>
    <w:rsid w:val="008014D3"/>
    <w:rsid w:val="00801C29"/>
    <w:rsid w:val="00803099"/>
    <w:rsid w:val="00803120"/>
    <w:rsid w:val="00803660"/>
    <w:rsid w:val="008039E2"/>
    <w:rsid w:val="008069A8"/>
    <w:rsid w:val="00810724"/>
    <w:rsid w:val="0081134D"/>
    <w:rsid w:val="00812E20"/>
    <w:rsid w:val="00813BAA"/>
    <w:rsid w:val="00813D9F"/>
    <w:rsid w:val="008148DD"/>
    <w:rsid w:val="00814BD2"/>
    <w:rsid w:val="008159A8"/>
    <w:rsid w:val="008208BB"/>
    <w:rsid w:val="00820E73"/>
    <w:rsid w:val="008217BC"/>
    <w:rsid w:val="00821CD5"/>
    <w:rsid w:val="00823A24"/>
    <w:rsid w:val="00825A11"/>
    <w:rsid w:val="00827894"/>
    <w:rsid w:val="00831B71"/>
    <w:rsid w:val="0083217E"/>
    <w:rsid w:val="00834A11"/>
    <w:rsid w:val="008360AF"/>
    <w:rsid w:val="00837D2A"/>
    <w:rsid w:val="00837F7B"/>
    <w:rsid w:val="0084099C"/>
    <w:rsid w:val="008413E3"/>
    <w:rsid w:val="00841A63"/>
    <w:rsid w:val="00843372"/>
    <w:rsid w:val="00844AA7"/>
    <w:rsid w:val="008468DB"/>
    <w:rsid w:val="0085090A"/>
    <w:rsid w:val="00850B50"/>
    <w:rsid w:val="00851999"/>
    <w:rsid w:val="00851F79"/>
    <w:rsid w:val="00853D56"/>
    <w:rsid w:val="008556A9"/>
    <w:rsid w:val="00855989"/>
    <w:rsid w:val="00856866"/>
    <w:rsid w:val="008573C6"/>
    <w:rsid w:val="008578DD"/>
    <w:rsid w:val="00860AD7"/>
    <w:rsid w:val="0086190E"/>
    <w:rsid w:val="008629F3"/>
    <w:rsid w:val="0086371F"/>
    <w:rsid w:val="00866D03"/>
    <w:rsid w:val="00870484"/>
    <w:rsid w:val="00870BD5"/>
    <w:rsid w:val="0087435D"/>
    <w:rsid w:val="008747E5"/>
    <w:rsid w:val="00874816"/>
    <w:rsid w:val="0088092E"/>
    <w:rsid w:val="00880992"/>
    <w:rsid w:val="00880F53"/>
    <w:rsid w:val="0088187D"/>
    <w:rsid w:val="00882559"/>
    <w:rsid w:val="008832B7"/>
    <w:rsid w:val="00884E44"/>
    <w:rsid w:val="0088509C"/>
    <w:rsid w:val="00885EDF"/>
    <w:rsid w:val="0088758F"/>
    <w:rsid w:val="0088798E"/>
    <w:rsid w:val="00891D00"/>
    <w:rsid w:val="00892BAE"/>
    <w:rsid w:val="00893B9C"/>
    <w:rsid w:val="00893EAF"/>
    <w:rsid w:val="008949AB"/>
    <w:rsid w:val="0089607F"/>
    <w:rsid w:val="008A0B37"/>
    <w:rsid w:val="008A220E"/>
    <w:rsid w:val="008A467F"/>
    <w:rsid w:val="008A55A1"/>
    <w:rsid w:val="008B1621"/>
    <w:rsid w:val="008B224A"/>
    <w:rsid w:val="008B237A"/>
    <w:rsid w:val="008B30C1"/>
    <w:rsid w:val="008B6E14"/>
    <w:rsid w:val="008B7174"/>
    <w:rsid w:val="008B78C0"/>
    <w:rsid w:val="008C2006"/>
    <w:rsid w:val="008C21F4"/>
    <w:rsid w:val="008C36EE"/>
    <w:rsid w:val="008C5D7B"/>
    <w:rsid w:val="008C67C3"/>
    <w:rsid w:val="008C6AAD"/>
    <w:rsid w:val="008C78DA"/>
    <w:rsid w:val="008D362C"/>
    <w:rsid w:val="008D36EA"/>
    <w:rsid w:val="008D3BC2"/>
    <w:rsid w:val="008D3F6E"/>
    <w:rsid w:val="008D44B2"/>
    <w:rsid w:val="008D4897"/>
    <w:rsid w:val="008D4F68"/>
    <w:rsid w:val="008E2C6A"/>
    <w:rsid w:val="008E5071"/>
    <w:rsid w:val="008F0057"/>
    <w:rsid w:val="008F1279"/>
    <w:rsid w:val="008F1FA3"/>
    <w:rsid w:val="008F7DA0"/>
    <w:rsid w:val="00901C32"/>
    <w:rsid w:val="009037C9"/>
    <w:rsid w:val="00903A32"/>
    <w:rsid w:val="0090420B"/>
    <w:rsid w:val="0090463E"/>
    <w:rsid w:val="00907378"/>
    <w:rsid w:val="00912EFC"/>
    <w:rsid w:val="00915ED5"/>
    <w:rsid w:val="00915FC8"/>
    <w:rsid w:val="00916AFA"/>
    <w:rsid w:val="00920255"/>
    <w:rsid w:val="009226FE"/>
    <w:rsid w:val="00922A11"/>
    <w:rsid w:val="00926666"/>
    <w:rsid w:val="0092668E"/>
    <w:rsid w:val="00926CB8"/>
    <w:rsid w:val="00930420"/>
    <w:rsid w:val="00930CBC"/>
    <w:rsid w:val="00932A6D"/>
    <w:rsid w:val="00933799"/>
    <w:rsid w:val="00934329"/>
    <w:rsid w:val="00936DBA"/>
    <w:rsid w:val="00937597"/>
    <w:rsid w:val="00937689"/>
    <w:rsid w:val="009400BA"/>
    <w:rsid w:val="0094137C"/>
    <w:rsid w:val="00942A3C"/>
    <w:rsid w:val="00944FE5"/>
    <w:rsid w:val="00945211"/>
    <w:rsid w:val="00947790"/>
    <w:rsid w:val="00951A04"/>
    <w:rsid w:val="00954EB6"/>
    <w:rsid w:val="00955725"/>
    <w:rsid w:val="00955C41"/>
    <w:rsid w:val="009604E5"/>
    <w:rsid w:val="00961749"/>
    <w:rsid w:val="0096292E"/>
    <w:rsid w:val="00962CE1"/>
    <w:rsid w:val="009656A3"/>
    <w:rsid w:val="009676B9"/>
    <w:rsid w:val="0097022F"/>
    <w:rsid w:val="00972378"/>
    <w:rsid w:val="0097263D"/>
    <w:rsid w:val="00973284"/>
    <w:rsid w:val="00976434"/>
    <w:rsid w:val="00977DBC"/>
    <w:rsid w:val="00980556"/>
    <w:rsid w:val="00980E4B"/>
    <w:rsid w:val="00987262"/>
    <w:rsid w:val="0099001F"/>
    <w:rsid w:val="0099211E"/>
    <w:rsid w:val="00992BF0"/>
    <w:rsid w:val="00992F29"/>
    <w:rsid w:val="00994295"/>
    <w:rsid w:val="00994298"/>
    <w:rsid w:val="0099495B"/>
    <w:rsid w:val="009953E5"/>
    <w:rsid w:val="00995C8F"/>
    <w:rsid w:val="009A1A0C"/>
    <w:rsid w:val="009A2491"/>
    <w:rsid w:val="009A37D3"/>
    <w:rsid w:val="009A3E6E"/>
    <w:rsid w:val="009A4123"/>
    <w:rsid w:val="009A43CB"/>
    <w:rsid w:val="009A4834"/>
    <w:rsid w:val="009A6BC5"/>
    <w:rsid w:val="009A7F87"/>
    <w:rsid w:val="009B056F"/>
    <w:rsid w:val="009B39B2"/>
    <w:rsid w:val="009B632A"/>
    <w:rsid w:val="009B64B0"/>
    <w:rsid w:val="009B6C4C"/>
    <w:rsid w:val="009C33B2"/>
    <w:rsid w:val="009C3B7A"/>
    <w:rsid w:val="009C3D4F"/>
    <w:rsid w:val="009D00C7"/>
    <w:rsid w:val="009D3A30"/>
    <w:rsid w:val="009D429C"/>
    <w:rsid w:val="009D43DD"/>
    <w:rsid w:val="009D550D"/>
    <w:rsid w:val="009E090C"/>
    <w:rsid w:val="009E148C"/>
    <w:rsid w:val="009E2DD0"/>
    <w:rsid w:val="009E3A0B"/>
    <w:rsid w:val="009E51E0"/>
    <w:rsid w:val="009F4168"/>
    <w:rsid w:val="009F5B75"/>
    <w:rsid w:val="009F60B2"/>
    <w:rsid w:val="00A008CF"/>
    <w:rsid w:val="00A01D4C"/>
    <w:rsid w:val="00A03EB9"/>
    <w:rsid w:val="00A1036F"/>
    <w:rsid w:val="00A11829"/>
    <w:rsid w:val="00A12D2E"/>
    <w:rsid w:val="00A17062"/>
    <w:rsid w:val="00A1773C"/>
    <w:rsid w:val="00A17945"/>
    <w:rsid w:val="00A17C9F"/>
    <w:rsid w:val="00A17D6A"/>
    <w:rsid w:val="00A2099C"/>
    <w:rsid w:val="00A23646"/>
    <w:rsid w:val="00A237D5"/>
    <w:rsid w:val="00A246C2"/>
    <w:rsid w:val="00A3115A"/>
    <w:rsid w:val="00A34689"/>
    <w:rsid w:val="00A3558E"/>
    <w:rsid w:val="00A35812"/>
    <w:rsid w:val="00A35ABA"/>
    <w:rsid w:val="00A368D7"/>
    <w:rsid w:val="00A404A3"/>
    <w:rsid w:val="00A40DB5"/>
    <w:rsid w:val="00A42294"/>
    <w:rsid w:val="00A42718"/>
    <w:rsid w:val="00A445B8"/>
    <w:rsid w:val="00A45CEC"/>
    <w:rsid w:val="00A47DE6"/>
    <w:rsid w:val="00A5248D"/>
    <w:rsid w:val="00A53234"/>
    <w:rsid w:val="00A553EB"/>
    <w:rsid w:val="00A56327"/>
    <w:rsid w:val="00A563A2"/>
    <w:rsid w:val="00A56F9F"/>
    <w:rsid w:val="00A57534"/>
    <w:rsid w:val="00A6032E"/>
    <w:rsid w:val="00A606E6"/>
    <w:rsid w:val="00A62F27"/>
    <w:rsid w:val="00A62F78"/>
    <w:rsid w:val="00A64F7F"/>
    <w:rsid w:val="00A6547D"/>
    <w:rsid w:val="00A65FA7"/>
    <w:rsid w:val="00A66AA3"/>
    <w:rsid w:val="00A72D2E"/>
    <w:rsid w:val="00A733C1"/>
    <w:rsid w:val="00A75ED6"/>
    <w:rsid w:val="00A77CFB"/>
    <w:rsid w:val="00A77E0F"/>
    <w:rsid w:val="00A80C82"/>
    <w:rsid w:val="00A81BAD"/>
    <w:rsid w:val="00A827C1"/>
    <w:rsid w:val="00A83045"/>
    <w:rsid w:val="00A8590D"/>
    <w:rsid w:val="00A901BF"/>
    <w:rsid w:val="00A90CA4"/>
    <w:rsid w:val="00A90D92"/>
    <w:rsid w:val="00A91FEA"/>
    <w:rsid w:val="00A92505"/>
    <w:rsid w:val="00A926BC"/>
    <w:rsid w:val="00A92ECE"/>
    <w:rsid w:val="00A9377A"/>
    <w:rsid w:val="00A948BB"/>
    <w:rsid w:val="00A9662F"/>
    <w:rsid w:val="00A97060"/>
    <w:rsid w:val="00A97933"/>
    <w:rsid w:val="00AA01E9"/>
    <w:rsid w:val="00AA0A22"/>
    <w:rsid w:val="00AA245C"/>
    <w:rsid w:val="00AA2A12"/>
    <w:rsid w:val="00AA2E33"/>
    <w:rsid w:val="00AA57AC"/>
    <w:rsid w:val="00AB0011"/>
    <w:rsid w:val="00AB0F4F"/>
    <w:rsid w:val="00AB13C7"/>
    <w:rsid w:val="00AB2CBC"/>
    <w:rsid w:val="00AB36C7"/>
    <w:rsid w:val="00AB3F9D"/>
    <w:rsid w:val="00AC0311"/>
    <w:rsid w:val="00AC0FDE"/>
    <w:rsid w:val="00AC1122"/>
    <w:rsid w:val="00AC2D5D"/>
    <w:rsid w:val="00AC42B6"/>
    <w:rsid w:val="00AC725D"/>
    <w:rsid w:val="00AC7535"/>
    <w:rsid w:val="00AC7B22"/>
    <w:rsid w:val="00AD0B7D"/>
    <w:rsid w:val="00AD2610"/>
    <w:rsid w:val="00AD2EE9"/>
    <w:rsid w:val="00AD367F"/>
    <w:rsid w:val="00AD3700"/>
    <w:rsid w:val="00AD4357"/>
    <w:rsid w:val="00AD6723"/>
    <w:rsid w:val="00AE0781"/>
    <w:rsid w:val="00AE1733"/>
    <w:rsid w:val="00AE17A3"/>
    <w:rsid w:val="00AE226C"/>
    <w:rsid w:val="00AE327D"/>
    <w:rsid w:val="00AE3FD4"/>
    <w:rsid w:val="00AE51BE"/>
    <w:rsid w:val="00AE6BE1"/>
    <w:rsid w:val="00AF0CBA"/>
    <w:rsid w:val="00AF16DB"/>
    <w:rsid w:val="00AF19D6"/>
    <w:rsid w:val="00AF1D70"/>
    <w:rsid w:val="00AF3D92"/>
    <w:rsid w:val="00AF5D3E"/>
    <w:rsid w:val="00AF62C7"/>
    <w:rsid w:val="00AF6BC5"/>
    <w:rsid w:val="00AF72EF"/>
    <w:rsid w:val="00AF72F3"/>
    <w:rsid w:val="00AF78E7"/>
    <w:rsid w:val="00B007B3"/>
    <w:rsid w:val="00B00DF8"/>
    <w:rsid w:val="00B00F4E"/>
    <w:rsid w:val="00B01A2C"/>
    <w:rsid w:val="00B02DAD"/>
    <w:rsid w:val="00B03319"/>
    <w:rsid w:val="00B04CF3"/>
    <w:rsid w:val="00B06AF4"/>
    <w:rsid w:val="00B06B49"/>
    <w:rsid w:val="00B07138"/>
    <w:rsid w:val="00B10280"/>
    <w:rsid w:val="00B109F2"/>
    <w:rsid w:val="00B141BD"/>
    <w:rsid w:val="00B1666E"/>
    <w:rsid w:val="00B16B3A"/>
    <w:rsid w:val="00B16CBA"/>
    <w:rsid w:val="00B21D1A"/>
    <w:rsid w:val="00B21FA0"/>
    <w:rsid w:val="00B2327B"/>
    <w:rsid w:val="00B24268"/>
    <w:rsid w:val="00B2623D"/>
    <w:rsid w:val="00B26EB9"/>
    <w:rsid w:val="00B2794F"/>
    <w:rsid w:val="00B32A70"/>
    <w:rsid w:val="00B34104"/>
    <w:rsid w:val="00B35571"/>
    <w:rsid w:val="00B35C8D"/>
    <w:rsid w:val="00B35DC3"/>
    <w:rsid w:val="00B35E1F"/>
    <w:rsid w:val="00B4294E"/>
    <w:rsid w:val="00B435AA"/>
    <w:rsid w:val="00B435FB"/>
    <w:rsid w:val="00B44534"/>
    <w:rsid w:val="00B44B1D"/>
    <w:rsid w:val="00B452D0"/>
    <w:rsid w:val="00B454E8"/>
    <w:rsid w:val="00B457BB"/>
    <w:rsid w:val="00B50055"/>
    <w:rsid w:val="00B504A4"/>
    <w:rsid w:val="00B51246"/>
    <w:rsid w:val="00B57EBC"/>
    <w:rsid w:val="00B63D2D"/>
    <w:rsid w:val="00B640C4"/>
    <w:rsid w:val="00B642A8"/>
    <w:rsid w:val="00B660EB"/>
    <w:rsid w:val="00B70A52"/>
    <w:rsid w:val="00B71A10"/>
    <w:rsid w:val="00B71B32"/>
    <w:rsid w:val="00B71F67"/>
    <w:rsid w:val="00B720FA"/>
    <w:rsid w:val="00B75155"/>
    <w:rsid w:val="00B75CCA"/>
    <w:rsid w:val="00B76885"/>
    <w:rsid w:val="00B805A9"/>
    <w:rsid w:val="00B85425"/>
    <w:rsid w:val="00B87E54"/>
    <w:rsid w:val="00B910A6"/>
    <w:rsid w:val="00B913C5"/>
    <w:rsid w:val="00B925B2"/>
    <w:rsid w:val="00B93D55"/>
    <w:rsid w:val="00B94117"/>
    <w:rsid w:val="00B9626B"/>
    <w:rsid w:val="00BA0C3D"/>
    <w:rsid w:val="00BA60C6"/>
    <w:rsid w:val="00BB0703"/>
    <w:rsid w:val="00BB0B67"/>
    <w:rsid w:val="00BB14F3"/>
    <w:rsid w:val="00BB2F5F"/>
    <w:rsid w:val="00BB3147"/>
    <w:rsid w:val="00BB35A9"/>
    <w:rsid w:val="00BB3DB9"/>
    <w:rsid w:val="00BB436D"/>
    <w:rsid w:val="00BB4601"/>
    <w:rsid w:val="00BB4EA7"/>
    <w:rsid w:val="00BC0599"/>
    <w:rsid w:val="00BC2058"/>
    <w:rsid w:val="00BC4028"/>
    <w:rsid w:val="00BC5223"/>
    <w:rsid w:val="00BC7635"/>
    <w:rsid w:val="00BC7661"/>
    <w:rsid w:val="00BC78A5"/>
    <w:rsid w:val="00BD1364"/>
    <w:rsid w:val="00BD2434"/>
    <w:rsid w:val="00BD2475"/>
    <w:rsid w:val="00BD4B6D"/>
    <w:rsid w:val="00BD59CF"/>
    <w:rsid w:val="00BD6517"/>
    <w:rsid w:val="00BD791C"/>
    <w:rsid w:val="00BE78A3"/>
    <w:rsid w:val="00BF1F54"/>
    <w:rsid w:val="00BF229E"/>
    <w:rsid w:val="00BF3098"/>
    <w:rsid w:val="00BF3A3D"/>
    <w:rsid w:val="00BF403E"/>
    <w:rsid w:val="00BF54A2"/>
    <w:rsid w:val="00BF7292"/>
    <w:rsid w:val="00BF74EE"/>
    <w:rsid w:val="00C0172B"/>
    <w:rsid w:val="00C01980"/>
    <w:rsid w:val="00C03ACE"/>
    <w:rsid w:val="00C052E0"/>
    <w:rsid w:val="00C05431"/>
    <w:rsid w:val="00C057CE"/>
    <w:rsid w:val="00C06498"/>
    <w:rsid w:val="00C06E7B"/>
    <w:rsid w:val="00C07487"/>
    <w:rsid w:val="00C07A8A"/>
    <w:rsid w:val="00C105E2"/>
    <w:rsid w:val="00C11426"/>
    <w:rsid w:val="00C1157A"/>
    <w:rsid w:val="00C16046"/>
    <w:rsid w:val="00C1651F"/>
    <w:rsid w:val="00C16B01"/>
    <w:rsid w:val="00C170CE"/>
    <w:rsid w:val="00C20352"/>
    <w:rsid w:val="00C21439"/>
    <w:rsid w:val="00C214A9"/>
    <w:rsid w:val="00C2190D"/>
    <w:rsid w:val="00C21B09"/>
    <w:rsid w:val="00C242EC"/>
    <w:rsid w:val="00C31BAC"/>
    <w:rsid w:val="00C31F35"/>
    <w:rsid w:val="00C31FD7"/>
    <w:rsid w:val="00C34028"/>
    <w:rsid w:val="00C36195"/>
    <w:rsid w:val="00C3686C"/>
    <w:rsid w:val="00C37847"/>
    <w:rsid w:val="00C37AE7"/>
    <w:rsid w:val="00C4172E"/>
    <w:rsid w:val="00C458E4"/>
    <w:rsid w:val="00C5018A"/>
    <w:rsid w:val="00C51DA4"/>
    <w:rsid w:val="00C52869"/>
    <w:rsid w:val="00C57507"/>
    <w:rsid w:val="00C62551"/>
    <w:rsid w:val="00C6389F"/>
    <w:rsid w:val="00C640F0"/>
    <w:rsid w:val="00C641C2"/>
    <w:rsid w:val="00C649BE"/>
    <w:rsid w:val="00C6615A"/>
    <w:rsid w:val="00C70487"/>
    <w:rsid w:val="00C70FD0"/>
    <w:rsid w:val="00C71181"/>
    <w:rsid w:val="00C7199F"/>
    <w:rsid w:val="00C74B2E"/>
    <w:rsid w:val="00C757E7"/>
    <w:rsid w:val="00C75868"/>
    <w:rsid w:val="00C76732"/>
    <w:rsid w:val="00C7690A"/>
    <w:rsid w:val="00C777B8"/>
    <w:rsid w:val="00C8014B"/>
    <w:rsid w:val="00C85032"/>
    <w:rsid w:val="00C8742D"/>
    <w:rsid w:val="00C90356"/>
    <w:rsid w:val="00C91453"/>
    <w:rsid w:val="00C9189F"/>
    <w:rsid w:val="00C92584"/>
    <w:rsid w:val="00C9474E"/>
    <w:rsid w:val="00C94D3F"/>
    <w:rsid w:val="00C95AC7"/>
    <w:rsid w:val="00C973A0"/>
    <w:rsid w:val="00C9768A"/>
    <w:rsid w:val="00C978E7"/>
    <w:rsid w:val="00CA0059"/>
    <w:rsid w:val="00CA0479"/>
    <w:rsid w:val="00CA082C"/>
    <w:rsid w:val="00CA132D"/>
    <w:rsid w:val="00CA24A8"/>
    <w:rsid w:val="00CA2752"/>
    <w:rsid w:val="00CA33BA"/>
    <w:rsid w:val="00CA4744"/>
    <w:rsid w:val="00CA4E7D"/>
    <w:rsid w:val="00CA6387"/>
    <w:rsid w:val="00CA6732"/>
    <w:rsid w:val="00CA7001"/>
    <w:rsid w:val="00CB0FD5"/>
    <w:rsid w:val="00CB4118"/>
    <w:rsid w:val="00CC0678"/>
    <w:rsid w:val="00CC0818"/>
    <w:rsid w:val="00CC1787"/>
    <w:rsid w:val="00CC2D30"/>
    <w:rsid w:val="00CC58E7"/>
    <w:rsid w:val="00CC5F5B"/>
    <w:rsid w:val="00CD1243"/>
    <w:rsid w:val="00CD20B3"/>
    <w:rsid w:val="00CD4B09"/>
    <w:rsid w:val="00CD589D"/>
    <w:rsid w:val="00CD5F4E"/>
    <w:rsid w:val="00CD72F7"/>
    <w:rsid w:val="00CE0093"/>
    <w:rsid w:val="00CE051F"/>
    <w:rsid w:val="00CE0F5D"/>
    <w:rsid w:val="00CE1965"/>
    <w:rsid w:val="00CE23F7"/>
    <w:rsid w:val="00CE2BC4"/>
    <w:rsid w:val="00CE2F23"/>
    <w:rsid w:val="00CE4B7A"/>
    <w:rsid w:val="00CE5E0A"/>
    <w:rsid w:val="00CE6E3C"/>
    <w:rsid w:val="00CF1167"/>
    <w:rsid w:val="00CF22F1"/>
    <w:rsid w:val="00CF3AC1"/>
    <w:rsid w:val="00CF619A"/>
    <w:rsid w:val="00CF6667"/>
    <w:rsid w:val="00CF6C08"/>
    <w:rsid w:val="00CF718F"/>
    <w:rsid w:val="00CF7D78"/>
    <w:rsid w:val="00D004B0"/>
    <w:rsid w:val="00D01AC8"/>
    <w:rsid w:val="00D040FE"/>
    <w:rsid w:val="00D053DC"/>
    <w:rsid w:val="00D062F5"/>
    <w:rsid w:val="00D07A7D"/>
    <w:rsid w:val="00D107EB"/>
    <w:rsid w:val="00D11AEC"/>
    <w:rsid w:val="00D11CB6"/>
    <w:rsid w:val="00D1503C"/>
    <w:rsid w:val="00D17A2A"/>
    <w:rsid w:val="00D204AB"/>
    <w:rsid w:val="00D221F4"/>
    <w:rsid w:val="00D227FC"/>
    <w:rsid w:val="00D229A3"/>
    <w:rsid w:val="00D241A4"/>
    <w:rsid w:val="00D25A8F"/>
    <w:rsid w:val="00D26B6A"/>
    <w:rsid w:val="00D27E91"/>
    <w:rsid w:val="00D306FB"/>
    <w:rsid w:val="00D32CC9"/>
    <w:rsid w:val="00D332F1"/>
    <w:rsid w:val="00D346F1"/>
    <w:rsid w:val="00D36B7B"/>
    <w:rsid w:val="00D41039"/>
    <w:rsid w:val="00D4134A"/>
    <w:rsid w:val="00D4168C"/>
    <w:rsid w:val="00D41E53"/>
    <w:rsid w:val="00D4368F"/>
    <w:rsid w:val="00D44AAD"/>
    <w:rsid w:val="00D452AD"/>
    <w:rsid w:val="00D51351"/>
    <w:rsid w:val="00D54AE6"/>
    <w:rsid w:val="00D54B23"/>
    <w:rsid w:val="00D6330F"/>
    <w:rsid w:val="00D64A6D"/>
    <w:rsid w:val="00D708A7"/>
    <w:rsid w:val="00D73BCD"/>
    <w:rsid w:val="00D73BEA"/>
    <w:rsid w:val="00D74AB0"/>
    <w:rsid w:val="00D74FB1"/>
    <w:rsid w:val="00D76E7C"/>
    <w:rsid w:val="00D815B8"/>
    <w:rsid w:val="00D816E6"/>
    <w:rsid w:val="00D81F8E"/>
    <w:rsid w:val="00D82479"/>
    <w:rsid w:val="00D84876"/>
    <w:rsid w:val="00D85861"/>
    <w:rsid w:val="00D85B9B"/>
    <w:rsid w:val="00D85F95"/>
    <w:rsid w:val="00D86F0B"/>
    <w:rsid w:val="00D87180"/>
    <w:rsid w:val="00D877BC"/>
    <w:rsid w:val="00D90E35"/>
    <w:rsid w:val="00D93F12"/>
    <w:rsid w:val="00D94833"/>
    <w:rsid w:val="00D94E1E"/>
    <w:rsid w:val="00D95404"/>
    <w:rsid w:val="00D9577B"/>
    <w:rsid w:val="00D97553"/>
    <w:rsid w:val="00DA242B"/>
    <w:rsid w:val="00DA414F"/>
    <w:rsid w:val="00DA4875"/>
    <w:rsid w:val="00DA50D2"/>
    <w:rsid w:val="00DA6B91"/>
    <w:rsid w:val="00DA7577"/>
    <w:rsid w:val="00DA771C"/>
    <w:rsid w:val="00DA7CE8"/>
    <w:rsid w:val="00DB209C"/>
    <w:rsid w:val="00DB2D50"/>
    <w:rsid w:val="00DB621D"/>
    <w:rsid w:val="00DB6B1B"/>
    <w:rsid w:val="00DB7989"/>
    <w:rsid w:val="00DC0E53"/>
    <w:rsid w:val="00DC2657"/>
    <w:rsid w:val="00DC347C"/>
    <w:rsid w:val="00DC41D3"/>
    <w:rsid w:val="00DC50EA"/>
    <w:rsid w:val="00DC5303"/>
    <w:rsid w:val="00DC6334"/>
    <w:rsid w:val="00DC70F8"/>
    <w:rsid w:val="00DC725F"/>
    <w:rsid w:val="00DC74A9"/>
    <w:rsid w:val="00DD22B0"/>
    <w:rsid w:val="00DD2465"/>
    <w:rsid w:val="00DD4B4F"/>
    <w:rsid w:val="00DD4F1A"/>
    <w:rsid w:val="00DD5E12"/>
    <w:rsid w:val="00DD73B1"/>
    <w:rsid w:val="00DE09F6"/>
    <w:rsid w:val="00DE0AFF"/>
    <w:rsid w:val="00DE18C0"/>
    <w:rsid w:val="00DE1C0B"/>
    <w:rsid w:val="00DE1CEE"/>
    <w:rsid w:val="00DE2D05"/>
    <w:rsid w:val="00DE41F0"/>
    <w:rsid w:val="00DE45FA"/>
    <w:rsid w:val="00DE63C9"/>
    <w:rsid w:val="00DE6E98"/>
    <w:rsid w:val="00DE7977"/>
    <w:rsid w:val="00DF0235"/>
    <w:rsid w:val="00DF3DE3"/>
    <w:rsid w:val="00DF583A"/>
    <w:rsid w:val="00DF6CDE"/>
    <w:rsid w:val="00DF7268"/>
    <w:rsid w:val="00DF76AC"/>
    <w:rsid w:val="00E0006C"/>
    <w:rsid w:val="00E0500E"/>
    <w:rsid w:val="00E05048"/>
    <w:rsid w:val="00E14574"/>
    <w:rsid w:val="00E158C1"/>
    <w:rsid w:val="00E15B96"/>
    <w:rsid w:val="00E1606E"/>
    <w:rsid w:val="00E17495"/>
    <w:rsid w:val="00E17517"/>
    <w:rsid w:val="00E21B96"/>
    <w:rsid w:val="00E25442"/>
    <w:rsid w:val="00E261CF"/>
    <w:rsid w:val="00E321A3"/>
    <w:rsid w:val="00E35F0D"/>
    <w:rsid w:val="00E367B1"/>
    <w:rsid w:val="00E37E31"/>
    <w:rsid w:val="00E40039"/>
    <w:rsid w:val="00E4045D"/>
    <w:rsid w:val="00E41A26"/>
    <w:rsid w:val="00E42C34"/>
    <w:rsid w:val="00E45AB6"/>
    <w:rsid w:val="00E45CCB"/>
    <w:rsid w:val="00E46C90"/>
    <w:rsid w:val="00E47941"/>
    <w:rsid w:val="00E50877"/>
    <w:rsid w:val="00E518AE"/>
    <w:rsid w:val="00E520F9"/>
    <w:rsid w:val="00E5267A"/>
    <w:rsid w:val="00E53F88"/>
    <w:rsid w:val="00E54256"/>
    <w:rsid w:val="00E554D7"/>
    <w:rsid w:val="00E568C5"/>
    <w:rsid w:val="00E56E9B"/>
    <w:rsid w:val="00E5716B"/>
    <w:rsid w:val="00E60ED8"/>
    <w:rsid w:val="00E61A77"/>
    <w:rsid w:val="00E64655"/>
    <w:rsid w:val="00E64ECC"/>
    <w:rsid w:val="00E6514A"/>
    <w:rsid w:val="00E6586E"/>
    <w:rsid w:val="00E677F9"/>
    <w:rsid w:val="00E67C07"/>
    <w:rsid w:val="00E70210"/>
    <w:rsid w:val="00E73836"/>
    <w:rsid w:val="00E75B6D"/>
    <w:rsid w:val="00E8226A"/>
    <w:rsid w:val="00E82BF5"/>
    <w:rsid w:val="00E82E6B"/>
    <w:rsid w:val="00E87127"/>
    <w:rsid w:val="00E87234"/>
    <w:rsid w:val="00E87B3B"/>
    <w:rsid w:val="00E87E3E"/>
    <w:rsid w:val="00E93888"/>
    <w:rsid w:val="00E96DE5"/>
    <w:rsid w:val="00E96FBD"/>
    <w:rsid w:val="00E976DF"/>
    <w:rsid w:val="00E97C6C"/>
    <w:rsid w:val="00EA1099"/>
    <w:rsid w:val="00EA12EA"/>
    <w:rsid w:val="00EA3D89"/>
    <w:rsid w:val="00EA4B2A"/>
    <w:rsid w:val="00EA5460"/>
    <w:rsid w:val="00EA76F0"/>
    <w:rsid w:val="00EA7BD8"/>
    <w:rsid w:val="00EA7E0E"/>
    <w:rsid w:val="00EB0CE5"/>
    <w:rsid w:val="00EB119B"/>
    <w:rsid w:val="00EB573F"/>
    <w:rsid w:val="00EB6136"/>
    <w:rsid w:val="00EB7350"/>
    <w:rsid w:val="00EB74A4"/>
    <w:rsid w:val="00EC0A70"/>
    <w:rsid w:val="00EC0BEF"/>
    <w:rsid w:val="00EC2D7F"/>
    <w:rsid w:val="00EC6732"/>
    <w:rsid w:val="00EC7046"/>
    <w:rsid w:val="00EC70A6"/>
    <w:rsid w:val="00EC750E"/>
    <w:rsid w:val="00EC7832"/>
    <w:rsid w:val="00ED0CC1"/>
    <w:rsid w:val="00ED1177"/>
    <w:rsid w:val="00ED4881"/>
    <w:rsid w:val="00ED6BFF"/>
    <w:rsid w:val="00ED7BF1"/>
    <w:rsid w:val="00EE1010"/>
    <w:rsid w:val="00EE127B"/>
    <w:rsid w:val="00EE3360"/>
    <w:rsid w:val="00EE3B05"/>
    <w:rsid w:val="00EE66E0"/>
    <w:rsid w:val="00EE7236"/>
    <w:rsid w:val="00EF149E"/>
    <w:rsid w:val="00EF291A"/>
    <w:rsid w:val="00EF3ADD"/>
    <w:rsid w:val="00EF3E3E"/>
    <w:rsid w:val="00EF50A9"/>
    <w:rsid w:val="00EF6871"/>
    <w:rsid w:val="00F01AFE"/>
    <w:rsid w:val="00F032DD"/>
    <w:rsid w:val="00F04A28"/>
    <w:rsid w:val="00F05314"/>
    <w:rsid w:val="00F05C12"/>
    <w:rsid w:val="00F06DF8"/>
    <w:rsid w:val="00F06F27"/>
    <w:rsid w:val="00F12176"/>
    <w:rsid w:val="00F129D0"/>
    <w:rsid w:val="00F13E96"/>
    <w:rsid w:val="00F140B9"/>
    <w:rsid w:val="00F15669"/>
    <w:rsid w:val="00F221B0"/>
    <w:rsid w:val="00F22DB8"/>
    <w:rsid w:val="00F246A9"/>
    <w:rsid w:val="00F27BC8"/>
    <w:rsid w:val="00F31CCA"/>
    <w:rsid w:val="00F3544D"/>
    <w:rsid w:val="00F359BA"/>
    <w:rsid w:val="00F36799"/>
    <w:rsid w:val="00F40234"/>
    <w:rsid w:val="00F40D03"/>
    <w:rsid w:val="00F41309"/>
    <w:rsid w:val="00F4489A"/>
    <w:rsid w:val="00F5077A"/>
    <w:rsid w:val="00F50832"/>
    <w:rsid w:val="00F50A46"/>
    <w:rsid w:val="00F51815"/>
    <w:rsid w:val="00F53174"/>
    <w:rsid w:val="00F552A4"/>
    <w:rsid w:val="00F56E6C"/>
    <w:rsid w:val="00F56F79"/>
    <w:rsid w:val="00F61440"/>
    <w:rsid w:val="00F6505B"/>
    <w:rsid w:val="00F65B71"/>
    <w:rsid w:val="00F664A2"/>
    <w:rsid w:val="00F723E3"/>
    <w:rsid w:val="00F728EE"/>
    <w:rsid w:val="00F753C2"/>
    <w:rsid w:val="00F76BA8"/>
    <w:rsid w:val="00F81378"/>
    <w:rsid w:val="00F81C81"/>
    <w:rsid w:val="00F85DDB"/>
    <w:rsid w:val="00F868A2"/>
    <w:rsid w:val="00F8759E"/>
    <w:rsid w:val="00F92951"/>
    <w:rsid w:val="00F92C7B"/>
    <w:rsid w:val="00F92ECE"/>
    <w:rsid w:val="00F93522"/>
    <w:rsid w:val="00F94A9E"/>
    <w:rsid w:val="00F94C86"/>
    <w:rsid w:val="00F95728"/>
    <w:rsid w:val="00F95916"/>
    <w:rsid w:val="00F967F8"/>
    <w:rsid w:val="00F97DB0"/>
    <w:rsid w:val="00FA04D8"/>
    <w:rsid w:val="00FA104A"/>
    <w:rsid w:val="00FA1FB2"/>
    <w:rsid w:val="00FA5A28"/>
    <w:rsid w:val="00FA68A5"/>
    <w:rsid w:val="00FA71A6"/>
    <w:rsid w:val="00FA7537"/>
    <w:rsid w:val="00FA790C"/>
    <w:rsid w:val="00FA7F52"/>
    <w:rsid w:val="00FB066C"/>
    <w:rsid w:val="00FB073E"/>
    <w:rsid w:val="00FB34B1"/>
    <w:rsid w:val="00FB64B6"/>
    <w:rsid w:val="00FB6C3A"/>
    <w:rsid w:val="00FB7826"/>
    <w:rsid w:val="00FC228A"/>
    <w:rsid w:val="00FC49F2"/>
    <w:rsid w:val="00FC5394"/>
    <w:rsid w:val="00FC6956"/>
    <w:rsid w:val="00FC69F0"/>
    <w:rsid w:val="00FC7091"/>
    <w:rsid w:val="00FD0E5D"/>
    <w:rsid w:val="00FD14E4"/>
    <w:rsid w:val="00FD3494"/>
    <w:rsid w:val="00FD56AF"/>
    <w:rsid w:val="00FD7775"/>
    <w:rsid w:val="00FE0016"/>
    <w:rsid w:val="00FE12FA"/>
    <w:rsid w:val="00FE283F"/>
    <w:rsid w:val="00FE330E"/>
    <w:rsid w:val="00FE369A"/>
    <w:rsid w:val="00FE63C9"/>
    <w:rsid w:val="00FF0E9F"/>
    <w:rsid w:val="00FF1AFC"/>
    <w:rsid w:val="00FF1D25"/>
    <w:rsid w:val="00FF4D49"/>
    <w:rsid w:val="00FF732E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09096"/>
  <w15:docId w15:val="{1E2656FC-1B7A-4FDA-8F27-E979B571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spacing w:after="539" w:line="354" w:lineRule="auto"/>
        <w:ind w:left="705" w:right="-3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widowControl w:val="0"/>
      <w:spacing w:after="0" w:line="360" w:lineRule="auto"/>
      <w:ind w:left="0" w:right="0" w:firstLine="0"/>
      <w:jc w:val="center"/>
      <w:outlineLvl w:val="4"/>
    </w:pPr>
    <w:rPr>
      <w:b/>
      <w:color w:val="000000"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E7B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90463E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Univers" w:eastAsia="Times New Roman" w:hAnsi="Univers" w:cs="Times New Roman"/>
      <w:b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463E"/>
    <w:rPr>
      <w:rFonts w:ascii="Univers" w:eastAsia="Times New Roman" w:hAnsi="Univers" w:cs="Times New Roman"/>
      <w:b/>
      <w:szCs w:val="20"/>
      <w:lang w:val="es-ES_tradnl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90463E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lang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90463E"/>
    <w:rPr>
      <w:rFonts w:ascii="Times New Roman" w:eastAsia="Times New Roman" w:hAnsi="Times New Roman" w:cs="Times New Roman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02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02B5"/>
  </w:style>
  <w:style w:type="paragraph" w:styleId="Prrafodelista">
    <w:name w:val="List Paragraph"/>
    <w:basedOn w:val="Normal"/>
    <w:uiPriority w:val="34"/>
    <w:qFormat/>
    <w:rsid w:val="00E96DE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9793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2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22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222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A288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</w:rPr>
  </w:style>
  <w:style w:type="character" w:customStyle="1" w:styleId="cverde">
    <w:name w:val="cverde"/>
    <w:basedOn w:val="Fuentedeprrafopredeter"/>
    <w:rsid w:val="005A288B"/>
  </w:style>
  <w:style w:type="paragraph" w:customStyle="1" w:styleId="paragraph">
    <w:name w:val="paragraph"/>
    <w:basedOn w:val="Normal"/>
    <w:rsid w:val="00EF687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EF6871"/>
    <w:rPr>
      <w:color w:val="0000FF"/>
      <w:u w:val="single"/>
    </w:rPr>
  </w:style>
  <w:style w:type="paragraph" w:customStyle="1" w:styleId="listitem">
    <w:name w:val="list__item"/>
    <w:basedOn w:val="Normal"/>
    <w:rsid w:val="00EF687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EB0C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8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B01B3-B268-4352-9C9C-292D2099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2433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Jimena Polanco</dc:creator>
  <cp:lastModifiedBy>Mirna Edith Peraza Estrella</cp:lastModifiedBy>
  <cp:revision>2</cp:revision>
  <cp:lastPrinted>2024-11-06T18:42:00Z</cp:lastPrinted>
  <dcterms:created xsi:type="dcterms:W3CDTF">2024-11-27T22:14:00Z</dcterms:created>
  <dcterms:modified xsi:type="dcterms:W3CDTF">2024-11-27T22:14:00Z</dcterms:modified>
</cp:coreProperties>
</file>